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1EED2" w14:textId="77777777" w:rsidR="002A6BCF" w:rsidRPr="00A22462" w:rsidRDefault="002A6BCF" w:rsidP="002A6BCF">
      <w:pPr>
        <w:pStyle w:val="Default"/>
        <w:rPr>
          <w:rFonts w:ascii="Aharoni" w:hAnsi="Aharoni" w:cs="Aharoni"/>
        </w:rPr>
      </w:pPr>
      <w:bookmarkStart w:id="0" w:name="_GoBack"/>
      <w:bookmarkEnd w:id="0"/>
      <w:r w:rsidRPr="00A22462">
        <w:rPr>
          <w:rFonts w:ascii="Aharoni" w:hAnsi="Aharoni" w:cs="Aharoni"/>
          <w:b/>
          <w:bCs/>
        </w:rPr>
        <w:t>Gabriela Mordecki Pupko</w:t>
      </w:r>
    </w:p>
    <w:p w14:paraId="2363D0F9" w14:textId="77777777" w:rsidR="002A6BCF" w:rsidRPr="00A22462" w:rsidRDefault="0098765D" w:rsidP="002A6BCF">
      <w:pPr>
        <w:pStyle w:val="Default"/>
        <w:rPr>
          <w:rFonts w:ascii="Aharoni" w:hAnsi="Aharoni" w:cs="Aharoni"/>
          <w:b/>
          <w:bCs/>
        </w:rPr>
      </w:pPr>
      <w:r w:rsidRPr="00A22462">
        <w:rPr>
          <w:rFonts w:ascii="Aharoni" w:hAnsi="Aharoni" w:cs="Aharoni"/>
          <w:b/>
          <w:bCs/>
        </w:rPr>
        <w:t>gabriela@iecon.ccee.edu.uy</w:t>
      </w:r>
    </w:p>
    <w:p w14:paraId="47549C79" w14:textId="77777777" w:rsidR="00DB303E" w:rsidRPr="00A22462" w:rsidRDefault="00DB303E" w:rsidP="002A6BCF">
      <w:pPr>
        <w:pStyle w:val="Default"/>
        <w:rPr>
          <w:rFonts w:ascii="Aharoni" w:hAnsi="Aharoni" w:cs="Aharoni"/>
          <w:sz w:val="22"/>
          <w:szCs w:val="22"/>
        </w:rPr>
      </w:pPr>
    </w:p>
    <w:p w14:paraId="1403BAC2" w14:textId="77777777" w:rsidR="002A6BCF" w:rsidRPr="000611F4" w:rsidRDefault="002A6BCF" w:rsidP="002A6BC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204E0F" w14:textId="77777777" w:rsidR="002A6BCF" w:rsidRPr="00A22462" w:rsidRDefault="002A6BCF" w:rsidP="002A6BCF">
      <w:pPr>
        <w:pStyle w:val="Default"/>
        <w:rPr>
          <w:rFonts w:ascii="Aharoni" w:hAnsi="Aharoni" w:cs="Aharoni"/>
        </w:rPr>
      </w:pPr>
      <w:r w:rsidRPr="00A22462">
        <w:rPr>
          <w:rFonts w:ascii="Aharoni" w:hAnsi="Aharoni" w:cs="Aharoni"/>
          <w:b/>
          <w:bCs/>
        </w:rPr>
        <w:t xml:space="preserve">Formación: </w:t>
      </w:r>
    </w:p>
    <w:p w14:paraId="685F8E62" w14:textId="77777777" w:rsidR="002A6BCF" w:rsidRPr="000611F4" w:rsidRDefault="00FB2B01" w:rsidP="00414954">
      <w:pPr>
        <w:pStyle w:val="Defaul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611F4">
        <w:rPr>
          <w:rFonts w:asciiTheme="minorHAnsi" w:hAnsiTheme="minorHAnsi" w:cstheme="minorHAnsi"/>
          <w:sz w:val="22"/>
          <w:szCs w:val="22"/>
        </w:rPr>
        <w:t>Diploma a nivel de maestría en “Trade</w:t>
      </w:r>
      <w:r w:rsidR="00B04E7B" w:rsidRPr="000611F4">
        <w:rPr>
          <w:rFonts w:asciiTheme="minorHAnsi" w:hAnsiTheme="minorHAnsi" w:cstheme="minorHAnsi"/>
          <w:sz w:val="22"/>
          <w:szCs w:val="22"/>
        </w:rPr>
        <w:t xml:space="preserve"> </w:t>
      </w:r>
      <w:r w:rsidRPr="000611F4">
        <w:rPr>
          <w:rFonts w:asciiTheme="minorHAnsi" w:hAnsiTheme="minorHAnsi" w:cstheme="minorHAnsi"/>
          <w:sz w:val="22"/>
          <w:szCs w:val="22"/>
        </w:rPr>
        <w:t>modelling and Policy: Regional Economic</w:t>
      </w:r>
      <w:r w:rsidR="00B04E7B" w:rsidRPr="000611F4">
        <w:rPr>
          <w:rFonts w:asciiTheme="minorHAnsi" w:hAnsiTheme="minorHAnsi" w:cstheme="minorHAnsi"/>
          <w:sz w:val="22"/>
          <w:szCs w:val="22"/>
        </w:rPr>
        <w:t xml:space="preserve"> </w:t>
      </w:r>
      <w:r w:rsidRPr="000611F4">
        <w:rPr>
          <w:rFonts w:asciiTheme="minorHAnsi" w:hAnsiTheme="minorHAnsi" w:cstheme="minorHAnsi"/>
          <w:sz w:val="22"/>
          <w:szCs w:val="22"/>
        </w:rPr>
        <w:t>Integration” Universiteit</w:t>
      </w:r>
      <w:r w:rsidR="00B04E7B" w:rsidRPr="000611F4">
        <w:rPr>
          <w:rFonts w:asciiTheme="minorHAnsi" w:hAnsiTheme="minorHAnsi" w:cstheme="minorHAnsi"/>
          <w:sz w:val="22"/>
          <w:szCs w:val="22"/>
        </w:rPr>
        <w:t xml:space="preserve"> </w:t>
      </w:r>
      <w:r w:rsidRPr="000611F4">
        <w:rPr>
          <w:rFonts w:asciiTheme="minorHAnsi" w:hAnsiTheme="minorHAnsi" w:cstheme="minorHAnsi"/>
          <w:sz w:val="22"/>
          <w:szCs w:val="22"/>
        </w:rPr>
        <w:t>Antwerpen (UFSIA), Amberes, Bélgica, octubre de 2000</w:t>
      </w:r>
      <w:r w:rsidR="002A6BCF" w:rsidRPr="000611F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4E62609" w14:textId="77777777" w:rsidR="002A6BCF" w:rsidRPr="000611F4" w:rsidRDefault="002A6BCF" w:rsidP="00414954">
      <w:pPr>
        <w:pStyle w:val="Defaul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611F4">
        <w:rPr>
          <w:rFonts w:asciiTheme="minorHAnsi" w:hAnsiTheme="minorHAnsi" w:cstheme="minorHAnsi"/>
          <w:sz w:val="22"/>
          <w:szCs w:val="22"/>
        </w:rPr>
        <w:t xml:space="preserve">Especialización en Economía Industrial, marzo de 1992, Universidad Regional de Blumenau (FURB) SC - Brasil. </w:t>
      </w:r>
    </w:p>
    <w:p w14:paraId="7C4DF857" w14:textId="77777777" w:rsidR="002A6BCF" w:rsidRPr="000611F4" w:rsidRDefault="002A6BCF" w:rsidP="00414954">
      <w:pPr>
        <w:pStyle w:val="Defaul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611F4">
        <w:rPr>
          <w:rFonts w:asciiTheme="minorHAnsi" w:hAnsiTheme="minorHAnsi" w:cstheme="minorHAnsi"/>
          <w:sz w:val="22"/>
          <w:szCs w:val="22"/>
        </w:rPr>
        <w:t xml:space="preserve">Licenciatura en Economía, Plan 1980, julio de 1986, Facultad de Ciencias Económicas y de Administración, Universidad de la República, Montevideo, Uruguay. </w:t>
      </w:r>
    </w:p>
    <w:p w14:paraId="563D0FF9" w14:textId="586E3158" w:rsidR="002A6BCF" w:rsidRDefault="002A6BCF" w:rsidP="00414954">
      <w:pPr>
        <w:pStyle w:val="Defaul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611F4">
        <w:rPr>
          <w:rFonts w:asciiTheme="minorHAnsi" w:hAnsiTheme="minorHAnsi" w:cstheme="minorHAnsi"/>
          <w:sz w:val="22"/>
          <w:szCs w:val="22"/>
        </w:rPr>
        <w:t xml:space="preserve">Economista, Plan 1980, febrero de 1983, Facultad de Ciencias Económicas y de Administración, Universidad de la República, Montevideo, Uruguay. </w:t>
      </w:r>
    </w:p>
    <w:p w14:paraId="1667E51F" w14:textId="77777777" w:rsidR="00A22462" w:rsidRPr="000611F4" w:rsidRDefault="00A22462" w:rsidP="00A22462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6CC7594B" w14:textId="77777777" w:rsidR="002A6BCF" w:rsidRPr="00A22462" w:rsidRDefault="002A6BCF" w:rsidP="00414954">
      <w:pPr>
        <w:pStyle w:val="Default"/>
        <w:spacing w:before="120"/>
        <w:jc w:val="both"/>
        <w:rPr>
          <w:rFonts w:ascii="Aharoni" w:hAnsi="Aharoni" w:cs="Aharoni"/>
          <w:b/>
          <w:bCs/>
        </w:rPr>
      </w:pPr>
      <w:r w:rsidRPr="00A22462">
        <w:rPr>
          <w:rFonts w:ascii="Aharoni" w:hAnsi="Aharoni" w:cs="Aharoni"/>
          <w:b/>
          <w:bCs/>
        </w:rPr>
        <w:t xml:space="preserve">Posición actual: </w:t>
      </w:r>
    </w:p>
    <w:p w14:paraId="03FB4828" w14:textId="77777777" w:rsidR="002A6BCF" w:rsidRPr="000611F4" w:rsidRDefault="000611F4" w:rsidP="00414954">
      <w:pPr>
        <w:pStyle w:val="Default"/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Investigadora</w:t>
      </w:r>
      <w:r w:rsidR="002A6BCF" w:rsidRPr="000611F4">
        <w:rPr>
          <w:rFonts w:asciiTheme="minorHAnsi" w:hAnsiTheme="minorHAnsi" w:cstheme="minorHAnsi"/>
          <w:sz w:val="22"/>
          <w:szCs w:val="22"/>
        </w:rPr>
        <w:t xml:space="preserve"> del G</w:t>
      </w:r>
      <w:r>
        <w:rPr>
          <w:rFonts w:asciiTheme="minorHAnsi" w:hAnsiTheme="minorHAnsi" w:cstheme="minorHAnsi"/>
          <w:sz w:val="22"/>
          <w:szCs w:val="22"/>
        </w:rPr>
        <w:t>rupo de Análisis Macroeconómico,</w:t>
      </w:r>
      <w:r w:rsidR="002A6BCF" w:rsidRPr="000611F4">
        <w:rPr>
          <w:rFonts w:asciiTheme="minorHAnsi" w:hAnsiTheme="minorHAnsi" w:cstheme="minorHAnsi"/>
          <w:sz w:val="22"/>
          <w:szCs w:val="22"/>
        </w:rPr>
        <w:t xml:space="preserve"> grado 4 efectiva</w:t>
      </w:r>
      <w:r w:rsidR="00FB2B01" w:rsidRPr="000611F4">
        <w:rPr>
          <w:rFonts w:asciiTheme="minorHAnsi" w:hAnsiTheme="minorHAnsi" w:cstheme="minorHAnsi"/>
          <w:sz w:val="22"/>
          <w:szCs w:val="22"/>
        </w:rPr>
        <w:t>, con dedicación exclusiva</w:t>
      </w:r>
      <w:r w:rsidR="002A6BCF" w:rsidRPr="000611F4">
        <w:rPr>
          <w:rFonts w:asciiTheme="minorHAnsi" w:hAnsiTheme="minorHAnsi" w:cstheme="minorHAnsi"/>
          <w:sz w:val="22"/>
          <w:szCs w:val="22"/>
        </w:rPr>
        <w:t xml:space="preserve"> (DT) del Instituto de Economía</w:t>
      </w:r>
      <w:r w:rsidR="00E5060A">
        <w:rPr>
          <w:rFonts w:asciiTheme="minorHAnsi" w:hAnsiTheme="minorHAnsi" w:cstheme="minorHAnsi"/>
          <w:sz w:val="22"/>
          <w:szCs w:val="22"/>
        </w:rPr>
        <w:t>,</w:t>
      </w:r>
      <w:r w:rsidR="002A6BCF" w:rsidRPr="000611F4">
        <w:rPr>
          <w:rFonts w:asciiTheme="minorHAnsi" w:hAnsiTheme="minorHAnsi" w:cstheme="minorHAnsi"/>
          <w:sz w:val="22"/>
          <w:szCs w:val="22"/>
        </w:rPr>
        <w:t xml:space="preserve"> </w:t>
      </w:r>
      <w:r w:rsidR="00E5060A">
        <w:rPr>
          <w:rFonts w:asciiTheme="minorHAnsi" w:hAnsiTheme="minorHAnsi" w:cstheme="minorHAnsi"/>
          <w:sz w:val="22"/>
          <w:szCs w:val="22"/>
        </w:rPr>
        <w:t>FCEA</w:t>
      </w:r>
      <w:r w:rsidR="00FB2B01" w:rsidRPr="000611F4">
        <w:rPr>
          <w:rFonts w:asciiTheme="minorHAnsi" w:hAnsiTheme="minorHAnsi" w:cstheme="minorHAnsi"/>
          <w:sz w:val="22"/>
          <w:szCs w:val="22"/>
        </w:rPr>
        <w:t>, Universidad de la República</w:t>
      </w:r>
      <w:r w:rsidR="002A6BCF" w:rsidRPr="000611F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A0BC926" w14:textId="2ACD9C2C" w:rsidR="002A6BCF" w:rsidRDefault="002A6BCF" w:rsidP="00414954">
      <w:pPr>
        <w:pStyle w:val="Default"/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611F4">
        <w:rPr>
          <w:rFonts w:asciiTheme="minorHAnsi" w:hAnsiTheme="minorHAnsi" w:cstheme="minorHAnsi"/>
          <w:sz w:val="22"/>
          <w:szCs w:val="22"/>
        </w:rPr>
        <w:t xml:space="preserve">Docente </w:t>
      </w:r>
      <w:r w:rsidR="00FB2B01" w:rsidRPr="000611F4">
        <w:rPr>
          <w:rFonts w:asciiTheme="minorHAnsi" w:hAnsiTheme="minorHAnsi" w:cstheme="minorHAnsi"/>
          <w:sz w:val="22"/>
          <w:szCs w:val="22"/>
        </w:rPr>
        <w:t xml:space="preserve">responsable </w:t>
      </w:r>
      <w:r w:rsidRPr="000611F4">
        <w:rPr>
          <w:rFonts w:asciiTheme="minorHAnsi" w:hAnsiTheme="minorHAnsi" w:cstheme="minorHAnsi"/>
          <w:sz w:val="22"/>
          <w:szCs w:val="22"/>
        </w:rPr>
        <w:t>de</w:t>
      </w:r>
      <w:r w:rsidR="00DB303E" w:rsidRPr="000611F4">
        <w:rPr>
          <w:rFonts w:asciiTheme="minorHAnsi" w:hAnsiTheme="minorHAnsi" w:cstheme="minorHAnsi"/>
          <w:sz w:val="22"/>
          <w:szCs w:val="22"/>
        </w:rPr>
        <w:t>l Taller de Análisis de la Coyuntura, y docente del Se</w:t>
      </w:r>
      <w:r w:rsidRPr="000611F4">
        <w:rPr>
          <w:rFonts w:asciiTheme="minorHAnsi" w:hAnsiTheme="minorHAnsi" w:cstheme="minorHAnsi"/>
          <w:sz w:val="22"/>
          <w:szCs w:val="22"/>
        </w:rPr>
        <w:t>minario de Economía Nacional en la Facultad de Ciencias Económicas</w:t>
      </w:r>
      <w:r w:rsidR="00FB2B01" w:rsidRPr="000611F4">
        <w:rPr>
          <w:rFonts w:asciiTheme="minorHAnsi" w:hAnsiTheme="minorHAnsi" w:cstheme="minorHAnsi"/>
          <w:sz w:val="22"/>
          <w:szCs w:val="22"/>
        </w:rPr>
        <w:t xml:space="preserve">, </w:t>
      </w:r>
      <w:r w:rsidR="00DB303E" w:rsidRPr="000611F4">
        <w:rPr>
          <w:rFonts w:asciiTheme="minorHAnsi" w:hAnsiTheme="minorHAnsi" w:cstheme="minorHAnsi"/>
          <w:sz w:val="22"/>
          <w:szCs w:val="22"/>
        </w:rPr>
        <w:t xml:space="preserve">ambos </w:t>
      </w:r>
      <w:r w:rsidR="00FB2B01" w:rsidRPr="000611F4">
        <w:rPr>
          <w:rFonts w:asciiTheme="minorHAnsi" w:hAnsiTheme="minorHAnsi" w:cstheme="minorHAnsi"/>
          <w:sz w:val="22"/>
          <w:szCs w:val="22"/>
        </w:rPr>
        <w:t>curso</w:t>
      </w:r>
      <w:r w:rsidR="00DB303E" w:rsidRPr="000611F4">
        <w:rPr>
          <w:rFonts w:asciiTheme="minorHAnsi" w:hAnsiTheme="minorHAnsi" w:cstheme="minorHAnsi"/>
          <w:sz w:val="22"/>
          <w:szCs w:val="22"/>
        </w:rPr>
        <w:t>s</w:t>
      </w:r>
      <w:r w:rsidR="00FB2B01" w:rsidRPr="000611F4">
        <w:rPr>
          <w:rFonts w:asciiTheme="minorHAnsi" w:hAnsiTheme="minorHAnsi" w:cstheme="minorHAnsi"/>
          <w:sz w:val="22"/>
          <w:szCs w:val="22"/>
        </w:rPr>
        <w:t xml:space="preserve"> del último año de la carrera de</w:t>
      </w:r>
      <w:r w:rsidR="000611F4">
        <w:rPr>
          <w:rFonts w:asciiTheme="minorHAnsi" w:hAnsiTheme="minorHAnsi" w:cstheme="minorHAnsi"/>
          <w:sz w:val="22"/>
          <w:szCs w:val="22"/>
        </w:rPr>
        <w:t xml:space="preserve"> la Licenciatura</w:t>
      </w:r>
      <w:r w:rsidR="00FB2B01" w:rsidRPr="000611F4">
        <w:rPr>
          <w:rFonts w:asciiTheme="minorHAnsi" w:hAnsiTheme="minorHAnsi" w:cstheme="minorHAnsi"/>
          <w:sz w:val="22"/>
          <w:szCs w:val="22"/>
        </w:rPr>
        <w:t xml:space="preserve"> en Economía</w:t>
      </w:r>
      <w:r w:rsidRPr="000611F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CED0985" w14:textId="77777777" w:rsidR="00A22462" w:rsidRPr="000611F4" w:rsidRDefault="00A22462" w:rsidP="00A22462">
      <w:pPr>
        <w:pStyle w:val="Default"/>
        <w:spacing w:before="12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EB1210C" w14:textId="5D6A1645" w:rsidR="00FB2B01" w:rsidRPr="00A22462" w:rsidRDefault="00FB2B01" w:rsidP="00414954">
      <w:pPr>
        <w:pStyle w:val="Default"/>
        <w:spacing w:before="120"/>
        <w:jc w:val="both"/>
        <w:rPr>
          <w:rFonts w:ascii="Aharoni" w:hAnsi="Aharoni" w:cs="Aharoni"/>
          <w:b/>
        </w:rPr>
      </w:pPr>
      <w:r w:rsidRPr="00A22462">
        <w:rPr>
          <w:rFonts w:ascii="Aharoni" w:hAnsi="Aharoni" w:cs="Aharoni"/>
          <w:b/>
        </w:rPr>
        <w:t xml:space="preserve">Principales publicaciones: </w:t>
      </w:r>
    </w:p>
    <w:p w14:paraId="49E5472F" w14:textId="3C838DC0" w:rsidR="00130DD3" w:rsidRDefault="00130DD3" w:rsidP="00130DD3">
      <w:pPr>
        <w:pStyle w:val="Default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22462">
        <w:rPr>
          <w:rFonts w:asciiTheme="minorHAnsi" w:hAnsiTheme="minorHAnsi" w:cstheme="minorHAnsi"/>
          <w:bCs/>
          <w:sz w:val="22"/>
          <w:szCs w:val="22"/>
        </w:rPr>
        <w:t xml:space="preserve">Mordecki, G., Muinelo-Gallo, L., Miranda, R. (2020). </w:t>
      </w:r>
      <w:r w:rsidRPr="00827887">
        <w:rPr>
          <w:rFonts w:asciiTheme="minorHAnsi" w:hAnsiTheme="minorHAnsi" w:cstheme="minorHAnsi"/>
          <w:bCs/>
          <w:sz w:val="22"/>
          <w:szCs w:val="22"/>
        </w:rPr>
        <w:t xml:space="preserve">The impact of exchange rate uncertainty on exports: a panel VAR analysis, </w:t>
      </w:r>
      <w:r w:rsidRPr="00924D6F">
        <w:rPr>
          <w:rFonts w:asciiTheme="minorHAnsi" w:hAnsiTheme="minorHAnsi" w:cstheme="minorHAnsi"/>
          <w:bCs/>
          <w:i/>
          <w:iCs/>
          <w:sz w:val="22"/>
          <w:szCs w:val="22"/>
        </w:rPr>
        <w:t>Estudios Económicos</w:t>
      </w:r>
      <w:r w:rsidRPr="00827887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827887" w:rsidRPr="00827887">
        <w:rPr>
          <w:rFonts w:asciiTheme="minorHAnsi" w:hAnsiTheme="minorHAnsi" w:cstheme="minorHAnsi"/>
          <w:bCs/>
          <w:sz w:val="22"/>
          <w:szCs w:val="22"/>
        </w:rPr>
        <w:t>Departamento de Economía, Uni</w:t>
      </w:r>
      <w:r w:rsidR="00827887">
        <w:rPr>
          <w:rFonts w:asciiTheme="minorHAnsi" w:hAnsiTheme="minorHAnsi" w:cstheme="minorHAnsi"/>
          <w:bCs/>
          <w:sz w:val="22"/>
          <w:szCs w:val="22"/>
        </w:rPr>
        <w:t xml:space="preserve">versidad de </w:t>
      </w:r>
      <w:r w:rsidRPr="00827887">
        <w:rPr>
          <w:rFonts w:asciiTheme="minorHAnsi" w:hAnsiTheme="minorHAnsi" w:cstheme="minorHAnsi"/>
          <w:bCs/>
          <w:sz w:val="22"/>
          <w:szCs w:val="22"/>
        </w:rPr>
        <w:t>Chile), aceptado para su publicación.</w:t>
      </w:r>
    </w:p>
    <w:p w14:paraId="5E393960" w14:textId="1A8C5F55" w:rsidR="00924D6F" w:rsidRPr="00924D6F" w:rsidRDefault="00924D6F" w:rsidP="00130DD3">
      <w:pPr>
        <w:pStyle w:val="Default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Mordecki, G. (2019). </w:t>
      </w:r>
      <w:r w:rsidRPr="00924D6F">
        <w:rPr>
          <w:rFonts w:asciiTheme="minorHAnsi" w:hAnsiTheme="minorHAnsi" w:cstheme="minorHAnsi"/>
          <w:bCs/>
          <w:sz w:val="22"/>
          <w:szCs w:val="22"/>
        </w:rPr>
        <w:t>La política económica en la era progresista</w:t>
      </w:r>
      <w:r>
        <w:rPr>
          <w:rFonts w:asciiTheme="minorHAnsi" w:hAnsiTheme="minorHAnsi" w:cstheme="minorHAnsi"/>
          <w:bCs/>
          <w:sz w:val="22"/>
          <w:szCs w:val="22"/>
        </w:rPr>
        <w:t xml:space="preserve">. Capítulo en </w:t>
      </w:r>
      <w:r w:rsidRPr="00924D6F">
        <w:rPr>
          <w:rFonts w:asciiTheme="minorHAnsi" w:hAnsiTheme="minorHAnsi" w:cstheme="minorHAnsi"/>
          <w:bCs/>
          <w:i/>
          <w:iCs/>
          <w:sz w:val="22"/>
          <w:szCs w:val="22"/>
        </w:rPr>
        <w:t>México y Uruguay ante la Gran Recesión</w:t>
      </w:r>
      <w:r>
        <w:rPr>
          <w:rFonts w:asciiTheme="minorHAnsi" w:hAnsiTheme="minorHAnsi" w:cstheme="minorHAnsi"/>
          <w:bCs/>
          <w:sz w:val="22"/>
          <w:szCs w:val="22"/>
        </w:rPr>
        <w:t xml:space="preserve">, Ed. </w:t>
      </w:r>
      <w:r w:rsidRPr="00924D6F">
        <w:rPr>
          <w:rFonts w:asciiTheme="minorHAnsi" w:hAnsiTheme="minorHAnsi" w:cstheme="minorHAnsi"/>
          <w:bCs/>
          <w:sz w:val="22"/>
          <w:szCs w:val="22"/>
        </w:rPr>
        <w:t>Universidad Autónoma del Estado de Hidalgo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3C4D9004" w14:textId="430B4B09" w:rsidR="00AD79E5" w:rsidRDefault="00AD79E5" w:rsidP="00AD79E5">
      <w:pPr>
        <w:pStyle w:val="Default"/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Mordecki, G., Leiva, A., Desplas, N. (2019). </w:t>
      </w:r>
      <w:r w:rsidRPr="00AD79E5">
        <w:rPr>
          <w:rFonts w:asciiTheme="minorHAnsi" w:hAnsiTheme="minorHAnsi" w:cstheme="minorHAnsi"/>
          <w:sz w:val="22"/>
          <w:szCs w:val="22"/>
          <w:lang w:val="pt-BR"/>
        </w:rPr>
        <w:t xml:space="preserve">Mexico and Uruguay inbound tourism demand, </w:t>
      </w:r>
      <w:r w:rsidRPr="00924D6F">
        <w:rPr>
          <w:rFonts w:asciiTheme="minorHAnsi" w:hAnsiTheme="minorHAnsi" w:cstheme="minorHAnsi"/>
          <w:i/>
          <w:iCs/>
          <w:sz w:val="22"/>
          <w:szCs w:val="22"/>
          <w:lang w:val="pt-BR"/>
        </w:rPr>
        <w:t>Revista Brasileira de Pesquisa em Turismo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hyperlink r:id="rId8" w:history="1">
        <w:r w:rsidR="00EA29CE" w:rsidRPr="007265DF">
          <w:rPr>
            <w:rStyle w:val="Hipervnculo"/>
            <w:rFonts w:asciiTheme="minorHAnsi" w:hAnsiTheme="minorHAnsi" w:cstheme="minorHAnsi"/>
            <w:sz w:val="22"/>
            <w:szCs w:val="22"/>
            <w:lang w:val="pt-BR"/>
          </w:rPr>
          <w:t>http://dx.doi.org/10.7784/rbtur.v13i3.1582</w:t>
        </w:r>
      </w:hyperlink>
    </w:p>
    <w:p w14:paraId="069ACE4F" w14:textId="7D6BC4AD" w:rsidR="00EA29CE" w:rsidRPr="00924D6F" w:rsidRDefault="00EA29CE" w:rsidP="00EA29CE">
      <w:pPr>
        <w:pStyle w:val="Default"/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A29CE">
        <w:rPr>
          <w:rFonts w:asciiTheme="minorHAnsi" w:hAnsiTheme="minorHAnsi" w:cstheme="minorHAnsi"/>
          <w:sz w:val="22"/>
          <w:szCs w:val="22"/>
          <w:lang w:val="es-ES"/>
        </w:rPr>
        <w:t xml:space="preserve">Altmark, S., Larruina, K. y Mordecki G. (2019). </w:t>
      </w:r>
      <w:r w:rsidRPr="00EA29CE">
        <w:rPr>
          <w:rFonts w:asciiTheme="minorHAnsi" w:hAnsiTheme="minorHAnsi" w:cstheme="minorHAnsi"/>
          <w:sz w:val="22"/>
          <w:szCs w:val="22"/>
          <w:lang w:val="en-US"/>
        </w:rPr>
        <w:t xml:space="preserve">Visiting friends and </w:t>
      </w:r>
      <w:r w:rsidR="00EB5624" w:rsidRPr="00EA29CE">
        <w:rPr>
          <w:rFonts w:asciiTheme="minorHAnsi" w:hAnsiTheme="minorHAnsi" w:cstheme="minorHAnsi"/>
          <w:sz w:val="22"/>
          <w:szCs w:val="22"/>
          <w:lang w:val="en-US"/>
        </w:rPr>
        <w:t>relatives’</w:t>
      </w:r>
      <w:r w:rsidRPr="00EA29CE">
        <w:rPr>
          <w:rFonts w:asciiTheme="minorHAnsi" w:hAnsiTheme="minorHAnsi" w:cstheme="minorHAnsi"/>
          <w:sz w:val="22"/>
          <w:szCs w:val="22"/>
          <w:lang w:val="en-US"/>
        </w:rPr>
        <w:t xml:space="preserve"> tourism: the case of Uruguay</w:t>
      </w:r>
      <w:r w:rsidRPr="00924D6F">
        <w:rPr>
          <w:rFonts w:asciiTheme="minorHAnsi" w:hAnsiTheme="minorHAnsi" w:cstheme="minorHAnsi"/>
          <w:i/>
          <w:iCs/>
          <w:sz w:val="22"/>
          <w:szCs w:val="22"/>
          <w:lang w:val="en-US"/>
        </w:rPr>
        <w:t>. Transitare</w:t>
      </w:r>
      <w:r w:rsidR="00924D6F">
        <w:rPr>
          <w:rFonts w:asciiTheme="minorHAnsi" w:hAnsiTheme="minorHAnsi" w:cstheme="minorHAnsi"/>
          <w:sz w:val="22"/>
          <w:szCs w:val="22"/>
          <w:lang w:val="en-US"/>
        </w:rPr>
        <w:t>, México</w:t>
      </w:r>
      <w:r w:rsidRPr="00924D6F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7BE972E7" w14:textId="77777777" w:rsidR="00EA29CE" w:rsidRPr="00EA29CE" w:rsidRDefault="00EA29CE" w:rsidP="00EA29CE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924D6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A29CE">
        <w:rPr>
          <w:rFonts w:asciiTheme="minorHAnsi" w:hAnsiTheme="minorHAnsi" w:cstheme="minorHAnsi"/>
          <w:sz w:val="22"/>
          <w:szCs w:val="22"/>
          <w:lang w:val="pt-BR"/>
        </w:rPr>
        <w:t>http://transitare.anahuacoaxaca.edu.mx/index.php/Transitare/article/view/89</w:t>
      </w:r>
    </w:p>
    <w:p w14:paraId="45EA0FB0" w14:textId="05AEB618" w:rsidR="00AD79E5" w:rsidRPr="00AD79E5" w:rsidRDefault="00AD79E5" w:rsidP="00AD79E5">
      <w:pPr>
        <w:pStyle w:val="Default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AD79E5">
        <w:rPr>
          <w:rFonts w:asciiTheme="minorHAnsi" w:hAnsiTheme="minorHAnsi" w:cstheme="minorHAnsi"/>
          <w:sz w:val="22"/>
          <w:szCs w:val="22"/>
          <w:lang w:val="en-US"/>
        </w:rPr>
        <w:t>Mordecki G. (2018). Uruguay in Democracy: Thirty Years of Economic Evolution (1985-2015)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924D6F">
        <w:rPr>
          <w:rFonts w:asciiTheme="minorHAnsi" w:hAnsiTheme="minorHAnsi" w:cstheme="minorHAnsi"/>
          <w:i/>
          <w:iCs/>
          <w:sz w:val="22"/>
          <w:szCs w:val="22"/>
          <w:lang w:val="pt-BR"/>
        </w:rPr>
        <w:t>Oikos Polis</w:t>
      </w:r>
      <w:r w:rsidRPr="00AD79E5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pt-BR"/>
        </w:rPr>
        <w:t>v 31, p.</w:t>
      </w:r>
      <w:r w:rsidRPr="00AD79E5">
        <w:rPr>
          <w:rFonts w:asciiTheme="minorHAnsi" w:hAnsiTheme="minorHAnsi" w:cstheme="minorHAnsi"/>
          <w:sz w:val="22"/>
          <w:szCs w:val="22"/>
          <w:lang w:val="pt-BR"/>
        </w:rPr>
        <w:t>83– 138. https://ideas.repec.org/a/grm/oikosp/201803.html</w:t>
      </w:r>
    </w:p>
    <w:p w14:paraId="3F68B1DF" w14:textId="17E6DDFD" w:rsidR="008405F9" w:rsidRPr="003055AE" w:rsidRDefault="003055AE" w:rsidP="00AD79E5">
      <w:pPr>
        <w:pStyle w:val="Default"/>
        <w:numPr>
          <w:ilvl w:val="0"/>
          <w:numId w:val="8"/>
        </w:numPr>
        <w:spacing w:before="120" w:after="24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055AE">
        <w:rPr>
          <w:rFonts w:asciiTheme="minorHAnsi" w:hAnsiTheme="minorHAnsi" w:cstheme="minorHAnsi"/>
          <w:sz w:val="22"/>
          <w:szCs w:val="22"/>
          <w:lang w:val="en-US"/>
        </w:rPr>
        <w:t xml:space="preserve">Mordecki G., Miranda R. (2018). Real exchange rate volatility and exports: A study for four selected commodity exporting countrie”. </w:t>
      </w:r>
      <w:r w:rsidRPr="00924D6F">
        <w:rPr>
          <w:rFonts w:asciiTheme="minorHAnsi" w:hAnsiTheme="minorHAnsi" w:cstheme="minorHAnsi"/>
          <w:i/>
          <w:iCs/>
          <w:sz w:val="22"/>
          <w:szCs w:val="22"/>
          <w:lang w:val="en-US"/>
        </w:rPr>
        <w:t>Panoeconomicus</w:t>
      </w:r>
      <w:r w:rsidR="00AD79E5" w:rsidRPr="00924D6F">
        <w:rPr>
          <w:rFonts w:asciiTheme="minorHAnsi" w:hAnsiTheme="minorHAnsi" w:cstheme="minorHAnsi"/>
          <w:i/>
          <w:iCs/>
          <w:sz w:val="22"/>
          <w:szCs w:val="22"/>
          <w:lang w:val="en-US"/>
        </w:rPr>
        <w:t>,</w:t>
      </w:r>
      <w:r w:rsidR="00AD79E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D79E5" w:rsidRPr="00AD79E5">
        <w:rPr>
          <w:rFonts w:asciiTheme="minorHAnsi" w:hAnsiTheme="minorHAnsi" w:cstheme="minorHAnsi"/>
          <w:sz w:val="22"/>
          <w:szCs w:val="22"/>
          <w:lang w:val="en-US"/>
        </w:rPr>
        <w:t>Vol 66 No 4 (2019)</w:t>
      </w:r>
      <w:r w:rsidR="00AD79E5">
        <w:rPr>
          <w:rFonts w:asciiTheme="minorHAnsi" w:hAnsiTheme="minorHAnsi" w:cstheme="minorHAnsi"/>
          <w:sz w:val="22"/>
          <w:szCs w:val="22"/>
          <w:lang w:val="en-US"/>
        </w:rPr>
        <w:t xml:space="preserve">, pages 411-437. </w:t>
      </w:r>
      <w:hyperlink r:id="rId9" w:history="1">
        <w:r w:rsidR="00AD79E5" w:rsidRPr="00924D6F">
          <w:rPr>
            <w:rStyle w:val="Hipervnculo"/>
            <w:rFonts w:ascii="Segoe UI" w:hAnsi="Segoe UI" w:cs="Segoe UI"/>
            <w:color w:val="009DE5"/>
            <w:sz w:val="21"/>
            <w:szCs w:val="21"/>
            <w:shd w:val="clear" w:color="auto" w:fill="FFFFFF"/>
            <w:lang w:val="en-US"/>
          </w:rPr>
          <w:t>http://dx.doi.org/10.2298/PAN160927010M</w:t>
        </w:r>
      </w:hyperlink>
    </w:p>
    <w:p w14:paraId="2E7C972C" w14:textId="19D72304" w:rsidR="003055AE" w:rsidRDefault="003055AE" w:rsidP="003055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55AE">
        <w:rPr>
          <w:rFonts w:asciiTheme="minorHAnsi" w:hAnsiTheme="minorHAnsi" w:cstheme="minorHAnsi"/>
          <w:sz w:val="22"/>
          <w:szCs w:val="22"/>
          <w:lang w:val="es-ES"/>
        </w:rPr>
        <w:t xml:space="preserve">Mordecki, G., Ramírez, L. (2018). </w:t>
      </w:r>
      <w:r w:rsidRPr="003055AE">
        <w:rPr>
          <w:rFonts w:asciiTheme="minorHAnsi" w:hAnsiTheme="minorHAnsi" w:cstheme="minorHAnsi"/>
          <w:sz w:val="22"/>
          <w:szCs w:val="22"/>
        </w:rPr>
        <w:t xml:space="preserve">¿Qué es lo primero: el crecimiento del PIB o la inversión? El caso de una economía pequeña y abierta. </w:t>
      </w:r>
      <w:r w:rsidRPr="00924D6F">
        <w:rPr>
          <w:rFonts w:asciiTheme="minorHAnsi" w:hAnsiTheme="minorHAnsi" w:cstheme="minorHAnsi"/>
          <w:i/>
          <w:iCs/>
          <w:sz w:val="22"/>
          <w:szCs w:val="22"/>
        </w:rPr>
        <w:t>El trimestre económico</w:t>
      </w:r>
      <w:r w:rsidRPr="003055AE">
        <w:rPr>
          <w:rFonts w:asciiTheme="minorHAnsi" w:hAnsiTheme="minorHAnsi" w:cstheme="minorHAnsi"/>
          <w:sz w:val="22"/>
          <w:szCs w:val="22"/>
        </w:rPr>
        <w:t xml:space="preserve"> Vol. 85, Núm. 337 (2018). </w:t>
      </w:r>
    </w:p>
    <w:p w14:paraId="7CC040AE" w14:textId="77777777" w:rsidR="003055AE" w:rsidRDefault="00113429" w:rsidP="003055AE">
      <w:pPr>
        <w:pStyle w:val="Default"/>
        <w:ind w:left="360" w:firstLine="348"/>
        <w:jc w:val="both"/>
        <w:rPr>
          <w:rStyle w:val="Hipervnculo"/>
          <w:rFonts w:asciiTheme="minorHAnsi" w:hAnsiTheme="minorHAnsi" w:cstheme="minorHAnsi"/>
          <w:sz w:val="22"/>
          <w:szCs w:val="22"/>
        </w:rPr>
      </w:pPr>
      <w:hyperlink r:id="rId10" w:history="1">
        <w:r w:rsidR="003055AE" w:rsidRPr="003055AE">
          <w:rPr>
            <w:rStyle w:val="Hipervnculo"/>
            <w:rFonts w:asciiTheme="minorHAnsi" w:hAnsiTheme="minorHAnsi" w:cstheme="minorHAnsi"/>
            <w:sz w:val="22"/>
            <w:szCs w:val="22"/>
          </w:rPr>
          <w:t>http://www.eltrimestreeconomico.com.mx/trimestre/index.php/te/article/view/661</w:t>
        </w:r>
      </w:hyperlink>
    </w:p>
    <w:p w14:paraId="767E6146" w14:textId="77777777" w:rsidR="003055AE" w:rsidRDefault="003055AE" w:rsidP="003055AE">
      <w:pPr>
        <w:pStyle w:val="Default"/>
        <w:ind w:left="360" w:firstLine="348"/>
        <w:jc w:val="both"/>
        <w:rPr>
          <w:rStyle w:val="Hipervnculo"/>
          <w:rFonts w:asciiTheme="minorHAnsi" w:hAnsiTheme="minorHAnsi" w:cstheme="minorHAnsi"/>
          <w:sz w:val="22"/>
          <w:szCs w:val="22"/>
        </w:rPr>
      </w:pPr>
    </w:p>
    <w:p w14:paraId="6966A341" w14:textId="270B30BC" w:rsidR="003055AE" w:rsidRPr="003055AE" w:rsidRDefault="003055AE" w:rsidP="003055AE">
      <w:pPr>
        <w:pStyle w:val="Default"/>
        <w:numPr>
          <w:ilvl w:val="0"/>
          <w:numId w:val="5"/>
        </w:numPr>
        <w:spacing w:after="24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3055AE">
        <w:rPr>
          <w:rFonts w:asciiTheme="minorHAnsi" w:hAnsiTheme="minorHAnsi" w:cstheme="minorHAnsi"/>
          <w:sz w:val="22"/>
          <w:szCs w:val="22"/>
          <w:lang w:val="es-ES"/>
        </w:rPr>
        <w:t xml:space="preserve">Altmark, S., Mordecki, G. Santiñaque, F. (2017). Proyección del número de turistas mediante un modelo SARIMA, </w:t>
      </w:r>
      <w:r w:rsidRPr="00924D6F">
        <w:rPr>
          <w:rFonts w:asciiTheme="minorHAnsi" w:hAnsiTheme="minorHAnsi" w:cstheme="minorHAnsi"/>
          <w:i/>
          <w:iCs/>
          <w:sz w:val="22"/>
          <w:szCs w:val="22"/>
          <w:lang w:val="es-ES"/>
        </w:rPr>
        <w:t>Transitare</w:t>
      </w:r>
      <w:r w:rsidRPr="003055AE">
        <w:rPr>
          <w:rFonts w:asciiTheme="minorHAnsi" w:hAnsiTheme="minorHAnsi" w:cstheme="minorHAnsi"/>
          <w:sz w:val="22"/>
          <w:szCs w:val="22"/>
          <w:lang w:val="es-ES"/>
        </w:rPr>
        <w:t>, vol. 3(1), pp. 139 - 162.</w:t>
      </w:r>
    </w:p>
    <w:p w14:paraId="2191D2F3" w14:textId="73595FA8" w:rsidR="003055AE" w:rsidRDefault="003055AE" w:rsidP="003055AE">
      <w:pPr>
        <w:pStyle w:val="Prrafodelista"/>
        <w:numPr>
          <w:ilvl w:val="0"/>
          <w:numId w:val="5"/>
        </w:numPr>
        <w:spacing w:before="240"/>
      </w:pPr>
      <w:r>
        <w:t xml:space="preserve">Mordecki, G. (coordinadora) (2015). </w:t>
      </w:r>
      <w:r w:rsidRPr="00924D6F">
        <w:rPr>
          <w:i/>
          <w:iCs/>
        </w:rPr>
        <w:t>Crisis, recuperación y auge: 15 años de política económica en Uruguay (2000-2014)</w:t>
      </w:r>
      <w:r>
        <w:t xml:space="preserve">. </w:t>
      </w:r>
      <w:r w:rsidRPr="0012594B">
        <w:t>Editorial: Manosanta, Montevideo</w:t>
      </w:r>
      <w:r>
        <w:t>.</w:t>
      </w:r>
    </w:p>
    <w:p w14:paraId="7256820D" w14:textId="00D6475C" w:rsidR="003055AE" w:rsidRPr="003055AE" w:rsidRDefault="003055AE" w:rsidP="00414954">
      <w:pPr>
        <w:pStyle w:val="Default"/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055AE">
        <w:rPr>
          <w:rFonts w:asciiTheme="minorHAnsi" w:hAnsiTheme="minorHAnsi" w:cstheme="minorHAnsi"/>
          <w:sz w:val="22"/>
          <w:szCs w:val="22"/>
          <w:lang w:val="en-US"/>
        </w:rPr>
        <w:t xml:space="preserve">Benítez, J.; Mordecki, G. (2014). </w:t>
      </w:r>
      <w:r w:rsidRPr="00924D6F">
        <w:rPr>
          <w:rFonts w:asciiTheme="minorHAnsi" w:hAnsiTheme="minorHAnsi" w:cstheme="minorHAnsi"/>
          <w:sz w:val="22"/>
          <w:szCs w:val="22"/>
        </w:rPr>
        <w:t>Fundamentals of equilibrium real exchange rat</w:t>
      </w:r>
      <w:r w:rsidR="00924D6F" w:rsidRPr="00924D6F">
        <w:rPr>
          <w:rFonts w:asciiTheme="minorHAnsi" w:hAnsiTheme="minorHAnsi" w:cstheme="minorHAnsi"/>
          <w:sz w:val="22"/>
          <w:szCs w:val="22"/>
        </w:rPr>
        <w:t>e</w:t>
      </w:r>
      <w:r w:rsidRPr="00924D6F">
        <w:rPr>
          <w:rFonts w:asciiTheme="minorHAnsi" w:hAnsiTheme="minorHAnsi" w:cstheme="minorHAnsi"/>
          <w:sz w:val="22"/>
          <w:szCs w:val="22"/>
        </w:rPr>
        <w:t xml:space="preserve">.  </w:t>
      </w:r>
      <w:r w:rsidRPr="00924D6F">
        <w:rPr>
          <w:rFonts w:asciiTheme="minorHAnsi" w:hAnsiTheme="minorHAnsi" w:cstheme="minorHAnsi"/>
          <w:i/>
          <w:iCs/>
          <w:sz w:val="22"/>
          <w:szCs w:val="22"/>
        </w:rPr>
        <w:t>Revista de Economía y Estadìstica</w:t>
      </w:r>
      <w:r w:rsidRPr="003055AE">
        <w:rPr>
          <w:rFonts w:asciiTheme="minorHAnsi" w:hAnsiTheme="minorHAnsi" w:cstheme="minorHAnsi"/>
          <w:sz w:val="22"/>
          <w:szCs w:val="22"/>
        </w:rPr>
        <w:t>, v.: L 1 y 2, p.:59 – 92.</w:t>
      </w:r>
    </w:p>
    <w:p w14:paraId="7BC81B63" w14:textId="34AB8211" w:rsidR="003055AE" w:rsidRPr="00AD79E5" w:rsidRDefault="003055AE" w:rsidP="003055AE">
      <w:pPr>
        <w:pStyle w:val="Default"/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055AE">
        <w:rPr>
          <w:rFonts w:asciiTheme="minorHAnsi" w:hAnsiTheme="minorHAnsi" w:cstheme="minorHAnsi"/>
          <w:sz w:val="22"/>
          <w:szCs w:val="22"/>
          <w:lang w:val="pt-BR"/>
        </w:rPr>
        <w:t xml:space="preserve">Altmark,S.; Mordecki,G.; Santiñaque, F.; Risso, A.(2013). </w:t>
      </w:r>
      <w:r w:rsidRPr="003055AE">
        <w:rPr>
          <w:rFonts w:asciiTheme="minorHAnsi" w:hAnsiTheme="minorHAnsi" w:cstheme="minorHAnsi"/>
          <w:sz w:val="22"/>
          <w:szCs w:val="22"/>
          <w:lang w:val="en-US"/>
        </w:rPr>
        <w:t xml:space="preserve">Argentinian and Brazilian Demands for Tourism in Uruguay </w:t>
      </w:r>
      <w:r w:rsidRPr="00924D6F">
        <w:rPr>
          <w:rFonts w:asciiTheme="minorHAnsi" w:hAnsiTheme="minorHAnsi" w:cstheme="minorHAnsi"/>
          <w:i/>
          <w:iCs/>
          <w:sz w:val="22"/>
          <w:szCs w:val="22"/>
          <w:lang w:val="en-US"/>
        </w:rPr>
        <w:t>Tourism Analysis</w:t>
      </w:r>
      <w:r w:rsidRPr="003055AE">
        <w:rPr>
          <w:rFonts w:asciiTheme="minorHAnsi" w:hAnsiTheme="minorHAnsi" w:cstheme="minorHAnsi"/>
          <w:sz w:val="22"/>
          <w:szCs w:val="22"/>
          <w:lang w:val="en-US"/>
        </w:rPr>
        <w:t xml:space="preserve">, Volume 18, Number 2, March 2013, pp. 173-182(10). </w:t>
      </w:r>
    </w:p>
    <w:p w14:paraId="46CFB01B" w14:textId="77777777" w:rsidR="003055AE" w:rsidRPr="003055AE" w:rsidRDefault="00113429" w:rsidP="005918E1">
      <w:pPr>
        <w:pStyle w:val="Default"/>
        <w:spacing w:after="240"/>
        <w:ind w:left="70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hyperlink r:id="rId11" w:history="1">
        <w:r w:rsidR="003055AE" w:rsidRPr="003055AE">
          <w:rPr>
            <w:rStyle w:val="Hipervnculo"/>
            <w:rFonts w:asciiTheme="minorHAnsi" w:hAnsiTheme="minorHAnsi" w:cstheme="minorHAnsi"/>
            <w:sz w:val="22"/>
            <w:szCs w:val="22"/>
            <w:lang w:val="en-US"/>
          </w:rPr>
          <w:t>http://www.ingentaconnect.com/search/article?option1=tka&amp;value1=Argentinian+and+Brazilian+Demands+for+Tourism+in+Uruguay&amp;pageSize=10&amp;index=1</w:t>
        </w:r>
      </w:hyperlink>
    </w:p>
    <w:p w14:paraId="28A3E17D" w14:textId="2F2A999C" w:rsidR="003055AE" w:rsidRPr="005918E1" w:rsidRDefault="003055AE" w:rsidP="005918E1">
      <w:pPr>
        <w:pStyle w:val="Prrafodelista"/>
        <w:numPr>
          <w:ilvl w:val="0"/>
          <w:numId w:val="2"/>
        </w:numPr>
        <w:spacing w:before="240" w:after="240"/>
        <w:rPr>
          <w:rStyle w:val="Hipervnculo"/>
          <w:color w:val="auto"/>
          <w:szCs w:val="22"/>
          <w:u w:val="none"/>
        </w:rPr>
      </w:pPr>
      <w:r w:rsidRPr="003055AE">
        <w:rPr>
          <w:szCs w:val="22"/>
          <w:lang w:val="en-US"/>
        </w:rPr>
        <w:t>Mordecki, G.; Piaggio, M.</w:t>
      </w:r>
      <w:r w:rsidR="0074594E">
        <w:rPr>
          <w:szCs w:val="22"/>
          <w:lang w:val="en-US"/>
        </w:rPr>
        <w:t xml:space="preserve"> </w:t>
      </w:r>
      <w:r w:rsidRPr="003055AE">
        <w:rPr>
          <w:szCs w:val="22"/>
          <w:lang w:val="en-US"/>
        </w:rPr>
        <w:t xml:space="preserve">Regional Integration: economic growth through export diversification? </w:t>
      </w:r>
      <w:r w:rsidRPr="00924D6F">
        <w:rPr>
          <w:i/>
          <w:iCs/>
          <w:szCs w:val="22"/>
        </w:rPr>
        <w:t>Revista Economía y Estadística</w:t>
      </w:r>
      <w:r w:rsidRPr="003055AE">
        <w:rPr>
          <w:szCs w:val="22"/>
        </w:rPr>
        <w:t xml:space="preserve">, Univ. de Córdoba. </w:t>
      </w:r>
      <w:hyperlink r:id="rId12" w:history="1">
        <w:r w:rsidRPr="003055AE">
          <w:rPr>
            <w:rStyle w:val="Hipervnculo"/>
            <w:szCs w:val="22"/>
          </w:rPr>
          <w:t>http://ief.eco.unc.edu.ar/files/publicaciones/economiayestadistica/2011_49_n1/3_2011_49n01_regintegration.pdf</w:t>
        </w:r>
      </w:hyperlink>
    </w:p>
    <w:p w14:paraId="320E3E8B" w14:textId="77777777" w:rsidR="005918E1" w:rsidRPr="003055AE" w:rsidRDefault="005918E1" w:rsidP="005918E1">
      <w:pPr>
        <w:pStyle w:val="Prrafodelista"/>
        <w:spacing w:before="240" w:after="240"/>
        <w:rPr>
          <w:rStyle w:val="Hipervnculo"/>
          <w:color w:val="auto"/>
          <w:szCs w:val="22"/>
          <w:u w:val="none"/>
        </w:rPr>
      </w:pPr>
    </w:p>
    <w:p w14:paraId="678234EF" w14:textId="52AF02A1" w:rsidR="003055AE" w:rsidRPr="00E5060A" w:rsidRDefault="005918E1" w:rsidP="005918E1">
      <w:pPr>
        <w:pStyle w:val="Prrafodelista"/>
        <w:numPr>
          <w:ilvl w:val="0"/>
          <w:numId w:val="5"/>
        </w:numPr>
        <w:spacing w:before="240"/>
        <w:rPr>
          <w:rStyle w:val="Hipervnculo"/>
          <w:szCs w:val="22"/>
        </w:rPr>
      </w:pPr>
      <w:r w:rsidRPr="005918E1">
        <w:t xml:space="preserve">A partir de diciembre de 2015 se elaboran informes </w:t>
      </w:r>
      <w:r w:rsidR="00EB5624">
        <w:t>sobre la</w:t>
      </w:r>
      <w:r w:rsidRPr="005918E1">
        <w:t xml:space="preserve"> coyuntura</w:t>
      </w:r>
      <w:r w:rsidR="00EB5624">
        <w:t xml:space="preserve"> económica de Uruguay</w:t>
      </w:r>
      <w:r w:rsidRPr="005918E1">
        <w:t xml:space="preserve">, acompañados de </w:t>
      </w:r>
      <w:r w:rsidR="00EB5624">
        <w:t xml:space="preserve">breves </w:t>
      </w:r>
      <w:r w:rsidRPr="005918E1">
        <w:t xml:space="preserve">videos, para </w:t>
      </w:r>
      <w:r w:rsidR="00EB5624">
        <w:t xml:space="preserve">el Circulo de Estudios Latinoamericanos (CESLA), coordinado por </w:t>
      </w:r>
      <w:r w:rsidRPr="005918E1">
        <w:t xml:space="preserve">la Universidad Autónoma de Madrid: </w:t>
      </w:r>
      <w:hyperlink r:id="rId13" w:history="1">
        <w:r w:rsidR="00EB5624">
          <w:rPr>
            <w:rStyle w:val="Hipervnculo"/>
          </w:rPr>
          <w:t>https://www.cesla.com/</w:t>
        </w:r>
      </w:hyperlink>
    </w:p>
    <w:sectPr w:rsidR="003055AE" w:rsidRPr="00E5060A" w:rsidSect="002D34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EF0AD" w14:textId="77777777" w:rsidR="00113429" w:rsidRDefault="00113429" w:rsidP="00F5200C">
      <w:pPr>
        <w:spacing w:after="0"/>
      </w:pPr>
      <w:r>
        <w:separator/>
      </w:r>
    </w:p>
  </w:endnote>
  <w:endnote w:type="continuationSeparator" w:id="0">
    <w:p w14:paraId="789ACDD3" w14:textId="77777777" w:rsidR="00113429" w:rsidRDefault="00113429" w:rsidP="00F520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B5D32" w14:textId="77777777" w:rsidR="00113429" w:rsidRDefault="00113429" w:rsidP="00F5200C">
      <w:pPr>
        <w:spacing w:after="0"/>
      </w:pPr>
      <w:r>
        <w:separator/>
      </w:r>
    </w:p>
  </w:footnote>
  <w:footnote w:type="continuationSeparator" w:id="0">
    <w:p w14:paraId="19FFAE84" w14:textId="77777777" w:rsidR="00113429" w:rsidRDefault="00113429" w:rsidP="00F5200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2732"/>
    <w:multiLevelType w:val="hybridMultilevel"/>
    <w:tmpl w:val="C92C255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A0E15"/>
    <w:multiLevelType w:val="hybridMultilevel"/>
    <w:tmpl w:val="CFD0187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05BD1"/>
    <w:multiLevelType w:val="hybridMultilevel"/>
    <w:tmpl w:val="16284E50"/>
    <w:lvl w:ilvl="0" w:tplc="48F8A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0761"/>
    <w:multiLevelType w:val="hybridMultilevel"/>
    <w:tmpl w:val="A9E0A75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E3692"/>
    <w:multiLevelType w:val="hybridMultilevel"/>
    <w:tmpl w:val="8F56594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9441D"/>
    <w:multiLevelType w:val="hybridMultilevel"/>
    <w:tmpl w:val="9094E4E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169BA"/>
    <w:multiLevelType w:val="hybridMultilevel"/>
    <w:tmpl w:val="A22E49E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36142"/>
    <w:multiLevelType w:val="hybridMultilevel"/>
    <w:tmpl w:val="F1A041E4"/>
    <w:lvl w:ilvl="0" w:tplc="3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2965CB7"/>
    <w:multiLevelType w:val="hybridMultilevel"/>
    <w:tmpl w:val="3AA077C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4024D"/>
    <w:multiLevelType w:val="hybridMultilevel"/>
    <w:tmpl w:val="BFC8ED0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7269D"/>
    <w:multiLevelType w:val="hybridMultilevel"/>
    <w:tmpl w:val="14323DC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Y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pt-BR" w:vendorID="64" w:dllVersion="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UY" w:vendorID="64" w:dllVersion="4096" w:nlCheck="1" w:checkStyle="0"/>
  <w:activeWritingStyle w:appName="MSWord" w:lang="en-US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CF"/>
    <w:rsid w:val="000018AB"/>
    <w:rsid w:val="00001AAA"/>
    <w:rsid w:val="00003035"/>
    <w:rsid w:val="00006F63"/>
    <w:rsid w:val="000073B0"/>
    <w:rsid w:val="000101CC"/>
    <w:rsid w:val="00011582"/>
    <w:rsid w:val="00012D6B"/>
    <w:rsid w:val="00014AE9"/>
    <w:rsid w:val="00015608"/>
    <w:rsid w:val="00016326"/>
    <w:rsid w:val="00016C1F"/>
    <w:rsid w:val="0002001D"/>
    <w:rsid w:val="000215BA"/>
    <w:rsid w:val="00021D40"/>
    <w:rsid w:val="00021E8A"/>
    <w:rsid w:val="00022013"/>
    <w:rsid w:val="0002212D"/>
    <w:rsid w:val="0002490B"/>
    <w:rsid w:val="00025956"/>
    <w:rsid w:val="0002687B"/>
    <w:rsid w:val="00027A8B"/>
    <w:rsid w:val="00027FCE"/>
    <w:rsid w:val="0003111D"/>
    <w:rsid w:val="000330F1"/>
    <w:rsid w:val="000378A5"/>
    <w:rsid w:val="000403C2"/>
    <w:rsid w:val="000407BF"/>
    <w:rsid w:val="00041004"/>
    <w:rsid w:val="00050B15"/>
    <w:rsid w:val="00051C29"/>
    <w:rsid w:val="00057F46"/>
    <w:rsid w:val="000611F4"/>
    <w:rsid w:val="000614C4"/>
    <w:rsid w:val="00063D3A"/>
    <w:rsid w:val="00066A73"/>
    <w:rsid w:val="00067F55"/>
    <w:rsid w:val="000714BA"/>
    <w:rsid w:val="0007233A"/>
    <w:rsid w:val="00072600"/>
    <w:rsid w:val="000754A0"/>
    <w:rsid w:val="00083459"/>
    <w:rsid w:val="00085E5C"/>
    <w:rsid w:val="0008798D"/>
    <w:rsid w:val="00092D68"/>
    <w:rsid w:val="00095390"/>
    <w:rsid w:val="000A1E7C"/>
    <w:rsid w:val="000A2113"/>
    <w:rsid w:val="000A44F4"/>
    <w:rsid w:val="000A45BF"/>
    <w:rsid w:val="000A46FA"/>
    <w:rsid w:val="000A541E"/>
    <w:rsid w:val="000B0F3B"/>
    <w:rsid w:val="000B2FC7"/>
    <w:rsid w:val="000B4D6C"/>
    <w:rsid w:val="000B4FF8"/>
    <w:rsid w:val="000B5018"/>
    <w:rsid w:val="000B527B"/>
    <w:rsid w:val="000C2D3C"/>
    <w:rsid w:val="000C2FFB"/>
    <w:rsid w:val="000C41A1"/>
    <w:rsid w:val="000C74E0"/>
    <w:rsid w:val="000D066C"/>
    <w:rsid w:val="000D1D6B"/>
    <w:rsid w:val="000D27E3"/>
    <w:rsid w:val="000D2B59"/>
    <w:rsid w:val="000D2E3E"/>
    <w:rsid w:val="000D31D4"/>
    <w:rsid w:val="000D57CE"/>
    <w:rsid w:val="000D644A"/>
    <w:rsid w:val="000D7022"/>
    <w:rsid w:val="000D74CA"/>
    <w:rsid w:val="000D74FC"/>
    <w:rsid w:val="000E221E"/>
    <w:rsid w:val="000E411D"/>
    <w:rsid w:val="000E414B"/>
    <w:rsid w:val="000E4647"/>
    <w:rsid w:val="000E5BBA"/>
    <w:rsid w:val="000E6E60"/>
    <w:rsid w:val="000F04B5"/>
    <w:rsid w:val="000F28B1"/>
    <w:rsid w:val="000F2EC6"/>
    <w:rsid w:val="000F335C"/>
    <w:rsid w:val="000F3AED"/>
    <w:rsid w:val="000F6264"/>
    <w:rsid w:val="000F7B39"/>
    <w:rsid w:val="0010004F"/>
    <w:rsid w:val="00102595"/>
    <w:rsid w:val="00102663"/>
    <w:rsid w:val="001029AE"/>
    <w:rsid w:val="00103166"/>
    <w:rsid w:val="0010584A"/>
    <w:rsid w:val="00106B45"/>
    <w:rsid w:val="00107994"/>
    <w:rsid w:val="00107D5F"/>
    <w:rsid w:val="00107EA6"/>
    <w:rsid w:val="00110060"/>
    <w:rsid w:val="00110F1A"/>
    <w:rsid w:val="00112F9B"/>
    <w:rsid w:val="00113429"/>
    <w:rsid w:val="00113AF3"/>
    <w:rsid w:val="00113DA8"/>
    <w:rsid w:val="00117056"/>
    <w:rsid w:val="00122ADA"/>
    <w:rsid w:val="00123B1F"/>
    <w:rsid w:val="0012422E"/>
    <w:rsid w:val="0012623B"/>
    <w:rsid w:val="0012777B"/>
    <w:rsid w:val="001277C0"/>
    <w:rsid w:val="00130987"/>
    <w:rsid w:val="00130DD3"/>
    <w:rsid w:val="00133797"/>
    <w:rsid w:val="001343BB"/>
    <w:rsid w:val="00134858"/>
    <w:rsid w:val="001349AD"/>
    <w:rsid w:val="00134CE6"/>
    <w:rsid w:val="00135D7B"/>
    <w:rsid w:val="00137466"/>
    <w:rsid w:val="001405E1"/>
    <w:rsid w:val="001412DD"/>
    <w:rsid w:val="00141790"/>
    <w:rsid w:val="001430E9"/>
    <w:rsid w:val="00144887"/>
    <w:rsid w:val="00144E7E"/>
    <w:rsid w:val="001463F9"/>
    <w:rsid w:val="0014727B"/>
    <w:rsid w:val="00147351"/>
    <w:rsid w:val="00150390"/>
    <w:rsid w:val="0015110D"/>
    <w:rsid w:val="0015118E"/>
    <w:rsid w:val="0015194A"/>
    <w:rsid w:val="00152E92"/>
    <w:rsid w:val="00153751"/>
    <w:rsid w:val="00153A76"/>
    <w:rsid w:val="001600A3"/>
    <w:rsid w:val="0016180E"/>
    <w:rsid w:val="00163362"/>
    <w:rsid w:val="0016451D"/>
    <w:rsid w:val="00164552"/>
    <w:rsid w:val="0016527C"/>
    <w:rsid w:val="00165BDE"/>
    <w:rsid w:val="00171A61"/>
    <w:rsid w:val="001720AF"/>
    <w:rsid w:val="00172DF5"/>
    <w:rsid w:val="00173455"/>
    <w:rsid w:val="001753C5"/>
    <w:rsid w:val="00181926"/>
    <w:rsid w:val="001867D4"/>
    <w:rsid w:val="00193328"/>
    <w:rsid w:val="001934B7"/>
    <w:rsid w:val="00194C65"/>
    <w:rsid w:val="001959B2"/>
    <w:rsid w:val="00195C91"/>
    <w:rsid w:val="001A0796"/>
    <w:rsid w:val="001A2812"/>
    <w:rsid w:val="001A3266"/>
    <w:rsid w:val="001A335C"/>
    <w:rsid w:val="001A48B9"/>
    <w:rsid w:val="001A6601"/>
    <w:rsid w:val="001A6993"/>
    <w:rsid w:val="001A6A5A"/>
    <w:rsid w:val="001A720D"/>
    <w:rsid w:val="001B1C7E"/>
    <w:rsid w:val="001B211D"/>
    <w:rsid w:val="001B5247"/>
    <w:rsid w:val="001B704D"/>
    <w:rsid w:val="001C0337"/>
    <w:rsid w:val="001C192C"/>
    <w:rsid w:val="001C303A"/>
    <w:rsid w:val="001C3E15"/>
    <w:rsid w:val="001C4F85"/>
    <w:rsid w:val="001C7E40"/>
    <w:rsid w:val="001D03AA"/>
    <w:rsid w:val="001D227C"/>
    <w:rsid w:val="001D44C5"/>
    <w:rsid w:val="001D57F6"/>
    <w:rsid w:val="001D65F4"/>
    <w:rsid w:val="001D79D5"/>
    <w:rsid w:val="001E02C7"/>
    <w:rsid w:val="001E059E"/>
    <w:rsid w:val="001E0649"/>
    <w:rsid w:val="001E0822"/>
    <w:rsid w:val="001E174B"/>
    <w:rsid w:val="001E1C7D"/>
    <w:rsid w:val="001E46F8"/>
    <w:rsid w:val="001E75B9"/>
    <w:rsid w:val="001F0B97"/>
    <w:rsid w:val="001F1526"/>
    <w:rsid w:val="001F1E8B"/>
    <w:rsid w:val="001F3BE6"/>
    <w:rsid w:val="001F3C27"/>
    <w:rsid w:val="001F3E7A"/>
    <w:rsid w:val="001F6B9B"/>
    <w:rsid w:val="001F7A11"/>
    <w:rsid w:val="002000D8"/>
    <w:rsid w:val="00201034"/>
    <w:rsid w:val="00201CE7"/>
    <w:rsid w:val="00202ADA"/>
    <w:rsid w:val="00202E52"/>
    <w:rsid w:val="00205954"/>
    <w:rsid w:val="002070DB"/>
    <w:rsid w:val="00207D84"/>
    <w:rsid w:val="002103A4"/>
    <w:rsid w:val="0021515D"/>
    <w:rsid w:val="002153AF"/>
    <w:rsid w:val="00215744"/>
    <w:rsid w:val="00220636"/>
    <w:rsid w:val="002216DF"/>
    <w:rsid w:val="002220E9"/>
    <w:rsid w:val="002226A0"/>
    <w:rsid w:val="00223B25"/>
    <w:rsid w:val="00223CD6"/>
    <w:rsid w:val="00223EA7"/>
    <w:rsid w:val="00225F83"/>
    <w:rsid w:val="002272DA"/>
    <w:rsid w:val="002341A0"/>
    <w:rsid w:val="00235EEE"/>
    <w:rsid w:val="0024111F"/>
    <w:rsid w:val="002435C3"/>
    <w:rsid w:val="002449B0"/>
    <w:rsid w:val="002460F2"/>
    <w:rsid w:val="00247A6B"/>
    <w:rsid w:val="00253312"/>
    <w:rsid w:val="00254A0A"/>
    <w:rsid w:val="00262451"/>
    <w:rsid w:val="00263132"/>
    <w:rsid w:val="00263E67"/>
    <w:rsid w:val="00263F17"/>
    <w:rsid w:val="00264E57"/>
    <w:rsid w:val="00265D28"/>
    <w:rsid w:val="00266429"/>
    <w:rsid w:val="00267E8A"/>
    <w:rsid w:val="00271EA6"/>
    <w:rsid w:val="00271F2C"/>
    <w:rsid w:val="00272FD6"/>
    <w:rsid w:val="002741EA"/>
    <w:rsid w:val="002758BF"/>
    <w:rsid w:val="00276754"/>
    <w:rsid w:val="00277D56"/>
    <w:rsid w:val="00280764"/>
    <w:rsid w:val="0028187C"/>
    <w:rsid w:val="002819D0"/>
    <w:rsid w:val="00281F0F"/>
    <w:rsid w:val="00281FC5"/>
    <w:rsid w:val="00284134"/>
    <w:rsid w:val="00285827"/>
    <w:rsid w:val="00294A66"/>
    <w:rsid w:val="00295D5D"/>
    <w:rsid w:val="00297C96"/>
    <w:rsid w:val="002A20B0"/>
    <w:rsid w:val="002A3AFD"/>
    <w:rsid w:val="002A5236"/>
    <w:rsid w:val="002A559F"/>
    <w:rsid w:val="002A5608"/>
    <w:rsid w:val="002A5FC1"/>
    <w:rsid w:val="002A6054"/>
    <w:rsid w:val="002A650F"/>
    <w:rsid w:val="002A65BB"/>
    <w:rsid w:val="002A6BCF"/>
    <w:rsid w:val="002B1709"/>
    <w:rsid w:val="002B261C"/>
    <w:rsid w:val="002B2BD8"/>
    <w:rsid w:val="002B2F44"/>
    <w:rsid w:val="002B37A0"/>
    <w:rsid w:val="002B58B9"/>
    <w:rsid w:val="002B6B26"/>
    <w:rsid w:val="002B7CF7"/>
    <w:rsid w:val="002C286C"/>
    <w:rsid w:val="002C3E49"/>
    <w:rsid w:val="002D08FF"/>
    <w:rsid w:val="002D3409"/>
    <w:rsid w:val="002D457F"/>
    <w:rsid w:val="002D4AFD"/>
    <w:rsid w:val="002D6929"/>
    <w:rsid w:val="002E00C4"/>
    <w:rsid w:val="002E130F"/>
    <w:rsid w:val="002E3F51"/>
    <w:rsid w:val="002E3FC9"/>
    <w:rsid w:val="002E480D"/>
    <w:rsid w:val="002E63DD"/>
    <w:rsid w:val="002F16D9"/>
    <w:rsid w:val="002F268D"/>
    <w:rsid w:val="00303478"/>
    <w:rsid w:val="00303E33"/>
    <w:rsid w:val="0030472E"/>
    <w:rsid w:val="003055AE"/>
    <w:rsid w:val="0031237B"/>
    <w:rsid w:val="0031264E"/>
    <w:rsid w:val="00314695"/>
    <w:rsid w:val="00314CA1"/>
    <w:rsid w:val="00316F48"/>
    <w:rsid w:val="0031700E"/>
    <w:rsid w:val="00317B27"/>
    <w:rsid w:val="00320A79"/>
    <w:rsid w:val="00320EB0"/>
    <w:rsid w:val="0032132C"/>
    <w:rsid w:val="00322099"/>
    <w:rsid w:val="00322390"/>
    <w:rsid w:val="003268DE"/>
    <w:rsid w:val="00326BC4"/>
    <w:rsid w:val="003304CE"/>
    <w:rsid w:val="003308FC"/>
    <w:rsid w:val="003334A7"/>
    <w:rsid w:val="003339D0"/>
    <w:rsid w:val="00334E4D"/>
    <w:rsid w:val="0033504F"/>
    <w:rsid w:val="0033557C"/>
    <w:rsid w:val="003367AF"/>
    <w:rsid w:val="003375E5"/>
    <w:rsid w:val="0034131E"/>
    <w:rsid w:val="00341D95"/>
    <w:rsid w:val="00343EDD"/>
    <w:rsid w:val="0034563E"/>
    <w:rsid w:val="00345953"/>
    <w:rsid w:val="00345AC2"/>
    <w:rsid w:val="00345D6F"/>
    <w:rsid w:val="003479F3"/>
    <w:rsid w:val="00354D92"/>
    <w:rsid w:val="00357598"/>
    <w:rsid w:val="00360D88"/>
    <w:rsid w:val="0036153D"/>
    <w:rsid w:val="003619DF"/>
    <w:rsid w:val="003623B5"/>
    <w:rsid w:val="00362753"/>
    <w:rsid w:val="00363835"/>
    <w:rsid w:val="003641E7"/>
    <w:rsid w:val="0036450E"/>
    <w:rsid w:val="00367AEC"/>
    <w:rsid w:val="00371D97"/>
    <w:rsid w:val="00372D74"/>
    <w:rsid w:val="00376EB4"/>
    <w:rsid w:val="0037720D"/>
    <w:rsid w:val="003805A0"/>
    <w:rsid w:val="0038347A"/>
    <w:rsid w:val="00384A94"/>
    <w:rsid w:val="00386144"/>
    <w:rsid w:val="003901B4"/>
    <w:rsid w:val="00391C59"/>
    <w:rsid w:val="00392972"/>
    <w:rsid w:val="00392BF3"/>
    <w:rsid w:val="003940E9"/>
    <w:rsid w:val="00394F7E"/>
    <w:rsid w:val="003954D0"/>
    <w:rsid w:val="00395D49"/>
    <w:rsid w:val="00396978"/>
    <w:rsid w:val="00396B94"/>
    <w:rsid w:val="003A337E"/>
    <w:rsid w:val="003A35C0"/>
    <w:rsid w:val="003A380A"/>
    <w:rsid w:val="003A5A2C"/>
    <w:rsid w:val="003A5DF5"/>
    <w:rsid w:val="003A6516"/>
    <w:rsid w:val="003A68B0"/>
    <w:rsid w:val="003A7D85"/>
    <w:rsid w:val="003B2830"/>
    <w:rsid w:val="003B31D2"/>
    <w:rsid w:val="003B33A0"/>
    <w:rsid w:val="003B3DD4"/>
    <w:rsid w:val="003B4764"/>
    <w:rsid w:val="003B53C5"/>
    <w:rsid w:val="003B6A1D"/>
    <w:rsid w:val="003C2279"/>
    <w:rsid w:val="003C2328"/>
    <w:rsid w:val="003C26CC"/>
    <w:rsid w:val="003C2D8A"/>
    <w:rsid w:val="003C336F"/>
    <w:rsid w:val="003C387A"/>
    <w:rsid w:val="003C486A"/>
    <w:rsid w:val="003C4F21"/>
    <w:rsid w:val="003C5639"/>
    <w:rsid w:val="003C6695"/>
    <w:rsid w:val="003C6911"/>
    <w:rsid w:val="003C728E"/>
    <w:rsid w:val="003D2D2A"/>
    <w:rsid w:val="003D3103"/>
    <w:rsid w:val="003D4908"/>
    <w:rsid w:val="003D4ED5"/>
    <w:rsid w:val="003D562F"/>
    <w:rsid w:val="003D5792"/>
    <w:rsid w:val="003D5BFF"/>
    <w:rsid w:val="003D7BC3"/>
    <w:rsid w:val="003E28D8"/>
    <w:rsid w:val="003E4D49"/>
    <w:rsid w:val="003E50DD"/>
    <w:rsid w:val="003E6215"/>
    <w:rsid w:val="003E623B"/>
    <w:rsid w:val="003E680F"/>
    <w:rsid w:val="003F1B95"/>
    <w:rsid w:val="003F2F49"/>
    <w:rsid w:val="003F4791"/>
    <w:rsid w:val="003F5D9D"/>
    <w:rsid w:val="003F7EF3"/>
    <w:rsid w:val="0040130B"/>
    <w:rsid w:val="0040156D"/>
    <w:rsid w:val="00401591"/>
    <w:rsid w:val="004052BC"/>
    <w:rsid w:val="004113ED"/>
    <w:rsid w:val="0041330F"/>
    <w:rsid w:val="00413733"/>
    <w:rsid w:val="00414954"/>
    <w:rsid w:val="0041573B"/>
    <w:rsid w:val="00415C9F"/>
    <w:rsid w:val="00420E0F"/>
    <w:rsid w:val="0042101D"/>
    <w:rsid w:val="00422471"/>
    <w:rsid w:val="00424EFD"/>
    <w:rsid w:val="00426932"/>
    <w:rsid w:val="00426C3C"/>
    <w:rsid w:val="00427123"/>
    <w:rsid w:val="004271C9"/>
    <w:rsid w:val="004301BD"/>
    <w:rsid w:val="00430DB3"/>
    <w:rsid w:val="004314B8"/>
    <w:rsid w:val="004359AA"/>
    <w:rsid w:val="00435AE2"/>
    <w:rsid w:val="00436D39"/>
    <w:rsid w:val="00441BE7"/>
    <w:rsid w:val="00441FAD"/>
    <w:rsid w:val="00443816"/>
    <w:rsid w:val="00445D61"/>
    <w:rsid w:val="004461E5"/>
    <w:rsid w:val="0044621B"/>
    <w:rsid w:val="0045053E"/>
    <w:rsid w:val="00450780"/>
    <w:rsid w:val="00452252"/>
    <w:rsid w:val="004528F6"/>
    <w:rsid w:val="0045313C"/>
    <w:rsid w:val="0045411F"/>
    <w:rsid w:val="00454FFD"/>
    <w:rsid w:val="00455962"/>
    <w:rsid w:val="004559B6"/>
    <w:rsid w:val="00455AAE"/>
    <w:rsid w:val="00455B3C"/>
    <w:rsid w:val="00455B7E"/>
    <w:rsid w:val="00460101"/>
    <w:rsid w:val="004606CC"/>
    <w:rsid w:val="00463858"/>
    <w:rsid w:val="00466BBD"/>
    <w:rsid w:val="00466D27"/>
    <w:rsid w:val="0046748E"/>
    <w:rsid w:val="0047025E"/>
    <w:rsid w:val="004711F7"/>
    <w:rsid w:val="0047338B"/>
    <w:rsid w:val="00473F6C"/>
    <w:rsid w:val="00475387"/>
    <w:rsid w:val="00476AB5"/>
    <w:rsid w:val="00480AAA"/>
    <w:rsid w:val="00480B10"/>
    <w:rsid w:val="00485CF5"/>
    <w:rsid w:val="00490C98"/>
    <w:rsid w:val="00491BAD"/>
    <w:rsid w:val="00491F22"/>
    <w:rsid w:val="00496314"/>
    <w:rsid w:val="00497AC9"/>
    <w:rsid w:val="00497C2B"/>
    <w:rsid w:val="004A25E9"/>
    <w:rsid w:val="004A3973"/>
    <w:rsid w:val="004A3EE7"/>
    <w:rsid w:val="004A68AC"/>
    <w:rsid w:val="004A7BF1"/>
    <w:rsid w:val="004B053E"/>
    <w:rsid w:val="004B0A0D"/>
    <w:rsid w:val="004B0EE7"/>
    <w:rsid w:val="004B19C3"/>
    <w:rsid w:val="004C18AD"/>
    <w:rsid w:val="004C1F8B"/>
    <w:rsid w:val="004C2D2C"/>
    <w:rsid w:val="004C358D"/>
    <w:rsid w:val="004C3847"/>
    <w:rsid w:val="004C3BD8"/>
    <w:rsid w:val="004D3778"/>
    <w:rsid w:val="004D675E"/>
    <w:rsid w:val="004D67BE"/>
    <w:rsid w:val="004D6CF7"/>
    <w:rsid w:val="004D7F50"/>
    <w:rsid w:val="004E18BF"/>
    <w:rsid w:val="004E48E5"/>
    <w:rsid w:val="004E6FE4"/>
    <w:rsid w:val="004E7B2E"/>
    <w:rsid w:val="004F2BA0"/>
    <w:rsid w:val="004F36D4"/>
    <w:rsid w:val="004F42ED"/>
    <w:rsid w:val="004F620E"/>
    <w:rsid w:val="0050159C"/>
    <w:rsid w:val="00503869"/>
    <w:rsid w:val="005049A2"/>
    <w:rsid w:val="00504F5B"/>
    <w:rsid w:val="005073E1"/>
    <w:rsid w:val="0051142F"/>
    <w:rsid w:val="00513DA5"/>
    <w:rsid w:val="00521346"/>
    <w:rsid w:val="00522C0D"/>
    <w:rsid w:val="0052413D"/>
    <w:rsid w:val="00524889"/>
    <w:rsid w:val="00526995"/>
    <w:rsid w:val="0052771B"/>
    <w:rsid w:val="00527AA0"/>
    <w:rsid w:val="005323BD"/>
    <w:rsid w:val="00533999"/>
    <w:rsid w:val="00534358"/>
    <w:rsid w:val="00534C16"/>
    <w:rsid w:val="00534C39"/>
    <w:rsid w:val="00535DD7"/>
    <w:rsid w:val="00535FEF"/>
    <w:rsid w:val="00540956"/>
    <w:rsid w:val="00542C43"/>
    <w:rsid w:val="00543BE3"/>
    <w:rsid w:val="005501C0"/>
    <w:rsid w:val="00552446"/>
    <w:rsid w:val="00554224"/>
    <w:rsid w:val="00554B87"/>
    <w:rsid w:val="005608F1"/>
    <w:rsid w:val="00561B0F"/>
    <w:rsid w:val="00561D30"/>
    <w:rsid w:val="00562032"/>
    <w:rsid w:val="005649E5"/>
    <w:rsid w:val="00570D83"/>
    <w:rsid w:val="00573995"/>
    <w:rsid w:val="00577AA9"/>
    <w:rsid w:val="0058049F"/>
    <w:rsid w:val="00581398"/>
    <w:rsid w:val="005847BC"/>
    <w:rsid w:val="00584C23"/>
    <w:rsid w:val="005854D8"/>
    <w:rsid w:val="00590876"/>
    <w:rsid w:val="005918E1"/>
    <w:rsid w:val="005939FC"/>
    <w:rsid w:val="00595C39"/>
    <w:rsid w:val="00595EB0"/>
    <w:rsid w:val="00596949"/>
    <w:rsid w:val="005A09FB"/>
    <w:rsid w:val="005A33FA"/>
    <w:rsid w:val="005A3C2A"/>
    <w:rsid w:val="005B0BAB"/>
    <w:rsid w:val="005B2F9A"/>
    <w:rsid w:val="005B4255"/>
    <w:rsid w:val="005B4646"/>
    <w:rsid w:val="005B4B29"/>
    <w:rsid w:val="005B5102"/>
    <w:rsid w:val="005B5627"/>
    <w:rsid w:val="005B5E6A"/>
    <w:rsid w:val="005B6BD6"/>
    <w:rsid w:val="005B6FAA"/>
    <w:rsid w:val="005C049F"/>
    <w:rsid w:val="005C0DC1"/>
    <w:rsid w:val="005C2612"/>
    <w:rsid w:val="005C2957"/>
    <w:rsid w:val="005C41D5"/>
    <w:rsid w:val="005C588A"/>
    <w:rsid w:val="005C5DE5"/>
    <w:rsid w:val="005D201E"/>
    <w:rsid w:val="005D218F"/>
    <w:rsid w:val="005D49C4"/>
    <w:rsid w:val="005D6B3D"/>
    <w:rsid w:val="005D707B"/>
    <w:rsid w:val="005E09AB"/>
    <w:rsid w:val="005E4281"/>
    <w:rsid w:val="005E42BA"/>
    <w:rsid w:val="005E49BD"/>
    <w:rsid w:val="005E5518"/>
    <w:rsid w:val="005E6F47"/>
    <w:rsid w:val="005E72F5"/>
    <w:rsid w:val="005F15D7"/>
    <w:rsid w:val="005F21CC"/>
    <w:rsid w:val="005F3582"/>
    <w:rsid w:val="005F395E"/>
    <w:rsid w:val="006054B0"/>
    <w:rsid w:val="00606C2A"/>
    <w:rsid w:val="00607288"/>
    <w:rsid w:val="00610668"/>
    <w:rsid w:val="00611F68"/>
    <w:rsid w:val="0061301D"/>
    <w:rsid w:val="006137B8"/>
    <w:rsid w:val="00620769"/>
    <w:rsid w:val="00620834"/>
    <w:rsid w:val="00620A6A"/>
    <w:rsid w:val="00620AF0"/>
    <w:rsid w:val="0062213C"/>
    <w:rsid w:val="00622A91"/>
    <w:rsid w:val="00623BB7"/>
    <w:rsid w:val="00625364"/>
    <w:rsid w:val="00625CBD"/>
    <w:rsid w:val="00626ACC"/>
    <w:rsid w:val="00626DD1"/>
    <w:rsid w:val="006271FA"/>
    <w:rsid w:val="00627269"/>
    <w:rsid w:val="00635F20"/>
    <w:rsid w:val="00636315"/>
    <w:rsid w:val="00636EEB"/>
    <w:rsid w:val="0063738E"/>
    <w:rsid w:val="006402F9"/>
    <w:rsid w:val="00640E9D"/>
    <w:rsid w:val="0064218D"/>
    <w:rsid w:val="00643388"/>
    <w:rsid w:val="0064355E"/>
    <w:rsid w:val="00645021"/>
    <w:rsid w:val="00647020"/>
    <w:rsid w:val="0065003B"/>
    <w:rsid w:val="00652042"/>
    <w:rsid w:val="0065384B"/>
    <w:rsid w:val="00653D4A"/>
    <w:rsid w:val="00653D6E"/>
    <w:rsid w:val="00653DB4"/>
    <w:rsid w:val="00654B67"/>
    <w:rsid w:val="00654CDC"/>
    <w:rsid w:val="00654EB6"/>
    <w:rsid w:val="00655966"/>
    <w:rsid w:val="00656DD9"/>
    <w:rsid w:val="0066152F"/>
    <w:rsid w:val="00665B24"/>
    <w:rsid w:val="006674DD"/>
    <w:rsid w:val="00667A1D"/>
    <w:rsid w:val="006707BF"/>
    <w:rsid w:val="00673EAE"/>
    <w:rsid w:val="006742C4"/>
    <w:rsid w:val="00674FD1"/>
    <w:rsid w:val="00675629"/>
    <w:rsid w:val="00675FE5"/>
    <w:rsid w:val="006767C9"/>
    <w:rsid w:val="006773AE"/>
    <w:rsid w:val="006773DA"/>
    <w:rsid w:val="006806F6"/>
    <w:rsid w:val="00680906"/>
    <w:rsid w:val="006817A6"/>
    <w:rsid w:val="00682CEB"/>
    <w:rsid w:val="00683424"/>
    <w:rsid w:val="006839D9"/>
    <w:rsid w:val="00684DED"/>
    <w:rsid w:val="00685AA8"/>
    <w:rsid w:val="00691358"/>
    <w:rsid w:val="00691E5B"/>
    <w:rsid w:val="00692DEE"/>
    <w:rsid w:val="006933B4"/>
    <w:rsid w:val="006A06F0"/>
    <w:rsid w:val="006A12E0"/>
    <w:rsid w:val="006A1D31"/>
    <w:rsid w:val="006A217F"/>
    <w:rsid w:val="006A3A32"/>
    <w:rsid w:val="006A63CF"/>
    <w:rsid w:val="006A698E"/>
    <w:rsid w:val="006A7181"/>
    <w:rsid w:val="006A75E9"/>
    <w:rsid w:val="006A7C93"/>
    <w:rsid w:val="006A7ED2"/>
    <w:rsid w:val="006B0296"/>
    <w:rsid w:val="006B1305"/>
    <w:rsid w:val="006B3FB2"/>
    <w:rsid w:val="006B618E"/>
    <w:rsid w:val="006B74A1"/>
    <w:rsid w:val="006C099D"/>
    <w:rsid w:val="006C11B2"/>
    <w:rsid w:val="006C36B9"/>
    <w:rsid w:val="006C3893"/>
    <w:rsid w:val="006C3E7A"/>
    <w:rsid w:val="006C4A9D"/>
    <w:rsid w:val="006C5036"/>
    <w:rsid w:val="006C686B"/>
    <w:rsid w:val="006C6FFE"/>
    <w:rsid w:val="006D1ADE"/>
    <w:rsid w:val="006D1CC8"/>
    <w:rsid w:val="006D2F24"/>
    <w:rsid w:val="006D443A"/>
    <w:rsid w:val="006D4BBB"/>
    <w:rsid w:val="006D7F28"/>
    <w:rsid w:val="006E0BD7"/>
    <w:rsid w:val="006E2253"/>
    <w:rsid w:val="006E4067"/>
    <w:rsid w:val="006E413A"/>
    <w:rsid w:val="006E7A36"/>
    <w:rsid w:val="006E7CAC"/>
    <w:rsid w:val="006F1056"/>
    <w:rsid w:val="006F2380"/>
    <w:rsid w:val="00700481"/>
    <w:rsid w:val="00700889"/>
    <w:rsid w:val="0070148E"/>
    <w:rsid w:val="007036E3"/>
    <w:rsid w:val="00703F95"/>
    <w:rsid w:val="0070440D"/>
    <w:rsid w:val="00705A54"/>
    <w:rsid w:val="00706267"/>
    <w:rsid w:val="00707676"/>
    <w:rsid w:val="00710D3F"/>
    <w:rsid w:val="00710EB3"/>
    <w:rsid w:val="007134D3"/>
    <w:rsid w:val="0071471E"/>
    <w:rsid w:val="007151A0"/>
    <w:rsid w:val="00715438"/>
    <w:rsid w:val="00715640"/>
    <w:rsid w:val="00717650"/>
    <w:rsid w:val="007176DC"/>
    <w:rsid w:val="00717887"/>
    <w:rsid w:val="0071793E"/>
    <w:rsid w:val="00717FDD"/>
    <w:rsid w:val="00720876"/>
    <w:rsid w:val="007220A4"/>
    <w:rsid w:val="00722F8E"/>
    <w:rsid w:val="0072426C"/>
    <w:rsid w:val="0072495A"/>
    <w:rsid w:val="00725016"/>
    <w:rsid w:val="007305A7"/>
    <w:rsid w:val="007305BC"/>
    <w:rsid w:val="00730793"/>
    <w:rsid w:val="00730C17"/>
    <w:rsid w:val="0073132A"/>
    <w:rsid w:val="0073300A"/>
    <w:rsid w:val="0073399F"/>
    <w:rsid w:val="00735A2B"/>
    <w:rsid w:val="007376F8"/>
    <w:rsid w:val="00740069"/>
    <w:rsid w:val="007414F6"/>
    <w:rsid w:val="00743852"/>
    <w:rsid w:val="00745596"/>
    <w:rsid w:val="0074594E"/>
    <w:rsid w:val="00745B72"/>
    <w:rsid w:val="00746651"/>
    <w:rsid w:val="0074785C"/>
    <w:rsid w:val="00750192"/>
    <w:rsid w:val="0075047C"/>
    <w:rsid w:val="007520F1"/>
    <w:rsid w:val="00752613"/>
    <w:rsid w:val="00753135"/>
    <w:rsid w:val="0075529E"/>
    <w:rsid w:val="00755C6A"/>
    <w:rsid w:val="00757305"/>
    <w:rsid w:val="00761F53"/>
    <w:rsid w:val="007645B2"/>
    <w:rsid w:val="00764CA3"/>
    <w:rsid w:val="007718BD"/>
    <w:rsid w:val="00772803"/>
    <w:rsid w:val="00775110"/>
    <w:rsid w:val="00775E7B"/>
    <w:rsid w:val="00776DE1"/>
    <w:rsid w:val="0078006C"/>
    <w:rsid w:val="00780B6A"/>
    <w:rsid w:val="00780D7A"/>
    <w:rsid w:val="00782ABD"/>
    <w:rsid w:val="00784EA6"/>
    <w:rsid w:val="007851ED"/>
    <w:rsid w:val="00786938"/>
    <w:rsid w:val="00786D89"/>
    <w:rsid w:val="00790A0E"/>
    <w:rsid w:val="0079463E"/>
    <w:rsid w:val="0079646F"/>
    <w:rsid w:val="00796AE2"/>
    <w:rsid w:val="00796C8F"/>
    <w:rsid w:val="007A08ED"/>
    <w:rsid w:val="007A0CA2"/>
    <w:rsid w:val="007A28D2"/>
    <w:rsid w:val="007A6277"/>
    <w:rsid w:val="007B1619"/>
    <w:rsid w:val="007B1D48"/>
    <w:rsid w:val="007B3997"/>
    <w:rsid w:val="007B527F"/>
    <w:rsid w:val="007B6165"/>
    <w:rsid w:val="007B683B"/>
    <w:rsid w:val="007B68BA"/>
    <w:rsid w:val="007C0760"/>
    <w:rsid w:val="007C33C5"/>
    <w:rsid w:val="007C388A"/>
    <w:rsid w:val="007C57B6"/>
    <w:rsid w:val="007C60AF"/>
    <w:rsid w:val="007C72D8"/>
    <w:rsid w:val="007D07B1"/>
    <w:rsid w:val="007D0D60"/>
    <w:rsid w:val="007D0EAF"/>
    <w:rsid w:val="007D28ED"/>
    <w:rsid w:val="007D6FE9"/>
    <w:rsid w:val="007E0477"/>
    <w:rsid w:val="007E04B6"/>
    <w:rsid w:val="007E1F7E"/>
    <w:rsid w:val="007E2D0E"/>
    <w:rsid w:val="007E2F41"/>
    <w:rsid w:val="007E3566"/>
    <w:rsid w:val="007E4C11"/>
    <w:rsid w:val="007E5EC1"/>
    <w:rsid w:val="007F02EA"/>
    <w:rsid w:val="007F124E"/>
    <w:rsid w:val="007F2A0D"/>
    <w:rsid w:val="007F2E2C"/>
    <w:rsid w:val="007F3B04"/>
    <w:rsid w:val="007F3C4F"/>
    <w:rsid w:val="007F60C3"/>
    <w:rsid w:val="007F6259"/>
    <w:rsid w:val="007F75B5"/>
    <w:rsid w:val="007F7F33"/>
    <w:rsid w:val="00800B75"/>
    <w:rsid w:val="00801172"/>
    <w:rsid w:val="0080268A"/>
    <w:rsid w:val="00802EAC"/>
    <w:rsid w:val="00803CE4"/>
    <w:rsid w:val="00804E74"/>
    <w:rsid w:val="0080646F"/>
    <w:rsid w:val="00806E07"/>
    <w:rsid w:val="008074EA"/>
    <w:rsid w:val="00810543"/>
    <w:rsid w:val="00811AC1"/>
    <w:rsid w:val="00816393"/>
    <w:rsid w:val="00816A0A"/>
    <w:rsid w:val="008204A8"/>
    <w:rsid w:val="00822E94"/>
    <w:rsid w:val="00823054"/>
    <w:rsid w:val="008232C7"/>
    <w:rsid w:val="008255E2"/>
    <w:rsid w:val="00825DAC"/>
    <w:rsid w:val="00827887"/>
    <w:rsid w:val="00831D07"/>
    <w:rsid w:val="00831F9A"/>
    <w:rsid w:val="00832543"/>
    <w:rsid w:val="00833A5B"/>
    <w:rsid w:val="00833ABF"/>
    <w:rsid w:val="00833E45"/>
    <w:rsid w:val="00837996"/>
    <w:rsid w:val="00840423"/>
    <w:rsid w:val="00840557"/>
    <w:rsid w:val="008405F9"/>
    <w:rsid w:val="00840705"/>
    <w:rsid w:val="008417A2"/>
    <w:rsid w:val="008426CA"/>
    <w:rsid w:val="00842A16"/>
    <w:rsid w:val="00842C7A"/>
    <w:rsid w:val="00843971"/>
    <w:rsid w:val="008456E6"/>
    <w:rsid w:val="0084594D"/>
    <w:rsid w:val="00847F5C"/>
    <w:rsid w:val="008502B3"/>
    <w:rsid w:val="00850EC9"/>
    <w:rsid w:val="008516D5"/>
    <w:rsid w:val="00852315"/>
    <w:rsid w:val="00852402"/>
    <w:rsid w:val="0085315C"/>
    <w:rsid w:val="0085374F"/>
    <w:rsid w:val="00855C99"/>
    <w:rsid w:val="00855F2E"/>
    <w:rsid w:val="00856147"/>
    <w:rsid w:val="00856982"/>
    <w:rsid w:val="00861074"/>
    <w:rsid w:val="008626D3"/>
    <w:rsid w:val="00870066"/>
    <w:rsid w:val="008727F7"/>
    <w:rsid w:val="0087488D"/>
    <w:rsid w:val="008749FB"/>
    <w:rsid w:val="00880E26"/>
    <w:rsid w:val="008847BD"/>
    <w:rsid w:val="00885C52"/>
    <w:rsid w:val="00886B4E"/>
    <w:rsid w:val="008877B2"/>
    <w:rsid w:val="008908A5"/>
    <w:rsid w:val="00892F00"/>
    <w:rsid w:val="008933DC"/>
    <w:rsid w:val="008963DA"/>
    <w:rsid w:val="00896827"/>
    <w:rsid w:val="00897828"/>
    <w:rsid w:val="008A04CF"/>
    <w:rsid w:val="008A1B6E"/>
    <w:rsid w:val="008A36B2"/>
    <w:rsid w:val="008A56D4"/>
    <w:rsid w:val="008A6719"/>
    <w:rsid w:val="008A7F13"/>
    <w:rsid w:val="008B2CEF"/>
    <w:rsid w:val="008B35E3"/>
    <w:rsid w:val="008B5E85"/>
    <w:rsid w:val="008B7349"/>
    <w:rsid w:val="008B7833"/>
    <w:rsid w:val="008B7CF0"/>
    <w:rsid w:val="008C1052"/>
    <w:rsid w:val="008C106F"/>
    <w:rsid w:val="008C240D"/>
    <w:rsid w:val="008C49E8"/>
    <w:rsid w:val="008C587B"/>
    <w:rsid w:val="008C5D86"/>
    <w:rsid w:val="008C701D"/>
    <w:rsid w:val="008C73AB"/>
    <w:rsid w:val="008D2319"/>
    <w:rsid w:val="008D5F4E"/>
    <w:rsid w:val="008D767E"/>
    <w:rsid w:val="008D7CC9"/>
    <w:rsid w:val="008E0036"/>
    <w:rsid w:val="008E0179"/>
    <w:rsid w:val="008E1F01"/>
    <w:rsid w:val="008E329B"/>
    <w:rsid w:val="008E3816"/>
    <w:rsid w:val="008E38F8"/>
    <w:rsid w:val="008E40E3"/>
    <w:rsid w:val="008E48BD"/>
    <w:rsid w:val="008E495F"/>
    <w:rsid w:val="008E4F9F"/>
    <w:rsid w:val="008E516B"/>
    <w:rsid w:val="008E5FEA"/>
    <w:rsid w:val="008F0D10"/>
    <w:rsid w:val="008F1F27"/>
    <w:rsid w:val="008F42D3"/>
    <w:rsid w:val="008F4883"/>
    <w:rsid w:val="009031E4"/>
    <w:rsid w:val="00904E92"/>
    <w:rsid w:val="00906C89"/>
    <w:rsid w:val="00906FBE"/>
    <w:rsid w:val="00911134"/>
    <w:rsid w:val="00912CA3"/>
    <w:rsid w:val="00913961"/>
    <w:rsid w:val="00915970"/>
    <w:rsid w:val="009225C3"/>
    <w:rsid w:val="00923FCB"/>
    <w:rsid w:val="0092407F"/>
    <w:rsid w:val="00924D6F"/>
    <w:rsid w:val="00931660"/>
    <w:rsid w:val="00931708"/>
    <w:rsid w:val="00932709"/>
    <w:rsid w:val="00933FF6"/>
    <w:rsid w:val="0093472F"/>
    <w:rsid w:val="00935205"/>
    <w:rsid w:val="00935977"/>
    <w:rsid w:val="00936148"/>
    <w:rsid w:val="0093770D"/>
    <w:rsid w:val="009401A9"/>
    <w:rsid w:val="00942963"/>
    <w:rsid w:val="00942D98"/>
    <w:rsid w:val="00943127"/>
    <w:rsid w:val="00943DC0"/>
    <w:rsid w:val="00943DD4"/>
    <w:rsid w:val="00945FF1"/>
    <w:rsid w:val="00947E26"/>
    <w:rsid w:val="00947E51"/>
    <w:rsid w:val="00952439"/>
    <w:rsid w:val="0095305A"/>
    <w:rsid w:val="009531B4"/>
    <w:rsid w:val="009551BA"/>
    <w:rsid w:val="0095526F"/>
    <w:rsid w:val="009556D2"/>
    <w:rsid w:val="0095754A"/>
    <w:rsid w:val="0096234B"/>
    <w:rsid w:val="0096349E"/>
    <w:rsid w:val="00963EE1"/>
    <w:rsid w:val="0096544B"/>
    <w:rsid w:val="009655F2"/>
    <w:rsid w:val="00965AEB"/>
    <w:rsid w:val="009664C3"/>
    <w:rsid w:val="009679A4"/>
    <w:rsid w:val="00970B31"/>
    <w:rsid w:val="00974062"/>
    <w:rsid w:val="0097564E"/>
    <w:rsid w:val="00977629"/>
    <w:rsid w:val="00977E6D"/>
    <w:rsid w:val="00980549"/>
    <w:rsid w:val="0098055B"/>
    <w:rsid w:val="0098097C"/>
    <w:rsid w:val="00981746"/>
    <w:rsid w:val="009819E1"/>
    <w:rsid w:val="00982A21"/>
    <w:rsid w:val="00982DD2"/>
    <w:rsid w:val="00984C55"/>
    <w:rsid w:val="00984C98"/>
    <w:rsid w:val="00986EBF"/>
    <w:rsid w:val="0098765D"/>
    <w:rsid w:val="009879B0"/>
    <w:rsid w:val="0099062D"/>
    <w:rsid w:val="009911C2"/>
    <w:rsid w:val="009928F4"/>
    <w:rsid w:val="00993FE0"/>
    <w:rsid w:val="00995A14"/>
    <w:rsid w:val="00996DEE"/>
    <w:rsid w:val="009A0675"/>
    <w:rsid w:val="009A14A1"/>
    <w:rsid w:val="009A2238"/>
    <w:rsid w:val="009A6166"/>
    <w:rsid w:val="009B07F9"/>
    <w:rsid w:val="009B13E1"/>
    <w:rsid w:val="009B16B1"/>
    <w:rsid w:val="009B2AF4"/>
    <w:rsid w:val="009B394A"/>
    <w:rsid w:val="009B46EC"/>
    <w:rsid w:val="009B6744"/>
    <w:rsid w:val="009C1115"/>
    <w:rsid w:val="009C229B"/>
    <w:rsid w:val="009C37F0"/>
    <w:rsid w:val="009D0F22"/>
    <w:rsid w:val="009D157B"/>
    <w:rsid w:val="009D1885"/>
    <w:rsid w:val="009D3429"/>
    <w:rsid w:val="009D4B3C"/>
    <w:rsid w:val="009D6198"/>
    <w:rsid w:val="009D692D"/>
    <w:rsid w:val="009E1063"/>
    <w:rsid w:val="009E6F63"/>
    <w:rsid w:val="009E6FC4"/>
    <w:rsid w:val="009E7B62"/>
    <w:rsid w:val="009F022D"/>
    <w:rsid w:val="009F27C4"/>
    <w:rsid w:val="009F6074"/>
    <w:rsid w:val="009F7DB2"/>
    <w:rsid w:val="00A0146A"/>
    <w:rsid w:val="00A02A81"/>
    <w:rsid w:val="00A06EA3"/>
    <w:rsid w:val="00A11B6F"/>
    <w:rsid w:val="00A11DC0"/>
    <w:rsid w:val="00A161FE"/>
    <w:rsid w:val="00A163F7"/>
    <w:rsid w:val="00A2111B"/>
    <w:rsid w:val="00A22462"/>
    <w:rsid w:val="00A232CE"/>
    <w:rsid w:val="00A23A4D"/>
    <w:rsid w:val="00A252FE"/>
    <w:rsid w:val="00A26A25"/>
    <w:rsid w:val="00A271BD"/>
    <w:rsid w:val="00A31939"/>
    <w:rsid w:val="00A31C19"/>
    <w:rsid w:val="00A321C6"/>
    <w:rsid w:val="00A339DE"/>
    <w:rsid w:val="00A3607F"/>
    <w:rsid w:val="00A40338"/>
    <w:rsid w:val="00A42F80"/>
    <w:rsid w:val="00A43220"/>
    <w:rsid w:val="00A43222"/>
    <w:rsid w:val="00A44F24"/>
    <w:rsid w:val="00A5193B"/>
    <w:rsid w:val="00A5483E"/>
    <w:rsid w:val="00A549E6"/>
    <w:rsid w:val="00A55A06"/>
    <w:rsid w:val="00A57327"/>
    <w:rsid w:val="00A576CC"/>
    <w:rsid w:val="00A5780D"/>
    <w:rsid w:val="00A60FAE"/>
    <w:rsid w:val="00A60FF1"/>
    <w:rsid w:val="00A61A8B"/>
    <w:rsid w:val="00A61B95"/>
    <w:rsid w:val="00A625FB"/>
    <w:rsid w:val="00A63479"/>
    <w:rsid w:val="00A6394C"/>
    <w:rsid w:val="00A67ACD"/>
    <w:rsid w:val="00A67C3F"/>
    <w:rsid w:val="00A67F81"/>
    <w:rsid w:val="00A70324"/>
    <w:rsid w:val="00A70663"/>
    <w:rsid w:val="00A71E1A"/>
    <w:rsid w:val="00A73874"/>
    <w:rsid w:val="00A750EF"/>
    <w:rsid w:val="00A7537A"/>
    <w:rsid w:val="00A76B52"/>
    <w:rsid w:val="00A773E1"/>
    <w:rsid w:val="00A80B8D"/>
    <w:rsid w:val="00A80B95"/>
    <w:rsid w:val="00A80E2D"/>
    <w:rsid w:val="00A83104"/>
    <w:rsid w:val="00A8374C"/>
    <w:rsid w:val="00A849B5"/>
    <w:rsid w:val="00A84CE9"/>
    <w:rsid w:val="00A860DB"/>
    <w:rsid w:val="00A8654F"/>
    <w:rsid w:val="00A8657D"/>
    <w:rsid w:val="00A86EBB"/>
    <w:rsid w:val="00A91075"/>
    <w:rsid w:val="00A91252"/>
    <w:rsid w:val="00A91591"/>
    <w:rsid w:val="00A920A2"/>
    <w:rsid w:val="00A93522"/>
    <w:rsid w:val="00A96599"/>
    <w:rsid w:val="00A96EEE"/>
    <w:rsid w:val="00AA52CB"/>
    <w:rsid w:val="00AB0411"/>
    <w:rsid w:val="00AB046D"/>
    <w:rsid w:val="00AB0ECF"/>
    <w:rsid w:val="00AB4801"/>
    <w:rsid w:val="00AB5E7D"/>
    <w:rsid w:val="00AB63D8"/>
    <w:rsid w:val="00AB7EB5"/>
    <w:rsid w:val="00AC3538"/>
    <w:rsid w:val="00AC74D6"/>
    <w:rsid w:val="00AD0147"/>
    <w:rsid w:val="00AD0839"/>
    <w:rsid w:val="00AD30DB"/>
    <w:rsid w:val="00AD5C14"/>
    <w:rsid w:val="00AD79E5"/>
    <w:rsid w:val="00AE08D3"/>
    <w:rsid w:val="00AE1CF2"/>
    <w:rsid w:val="00AE40EA"/>
    <w:rsid w:val="00AF018D"/>
    <w:rsid w:val="00AF1D3C"/>
    <w:rsid w:val="00AF3CB4"/>
    <w:rsid w:val="00AF3F5B"/>
    <w:rsid w:val="00AF43AD"/>
    <w:rsid w:val="00AF4759"/>
    <w:rsid w:val="00AF51E6"/>
    <w:rsid w:val="00AF5EBC"/>
    <w:rsid w:val="00B028EE"/>
    <w:rsid w:val="00B040C7"/>
    <w:rsid w:val="00B04E7B"/>
    <w:rsid w:val="00B053A1"/>
    <w:rsid w:val="00B05557"/>
    <w:rsid w:val="00B121DF"/>
    <w:rsid w:val="00B1237D"/>
    <w:rsid w:val="00B170BF"/>
    <w:rsid w:val="00B17123"/>
    <w:rsid w:val="00B229A8"/>
    <w:rsid w:val="00B22FAD"/>
    <w:rsid w:val="00B25CC2"/>
    <w:rsid w:val="00B31DA5"/>
    <w:rsid w:val="00B341B6"/>
    <w:rsid w:val="00B358C4"/>
    <w:rsid w:val="00B36DE3"/>
    <w:rsid w:val="00B37127"/>
    <w:rsid w:val="00B37503"/>
    <w:rsid w:val="00B376F8"/>
    <w:rsid w:val="00B37C5B"/>
    <w:rsid w:val="00B400FA"/>
    <w:rsid w:val="00B404B0"/>
    <w:rsid w:val="00B4066E"/>
    <w:rsid w:val="00B407BE"/>
    <w:rsid w:val="00B41864"/>
    <w:rsid w:val="00B423CB"/>
    <w:rsid w:val="00B42D42"/>
    <w:rsid w:val="00B435F8"/>
    <w:rsid w:val="00B438AD"/>
    <w:rsid w:val="00B4525D"/>
    <w:rsid w:val="00B52D83"/>
    <w:rsid w:val="00B53009"/>
    <w:rsid w:val="00B53144"/>
    <w:rsid w:val="00B534FF"/>
    <w:rsid w:val="00B5669E"/>
    <w:rsid w:val="00B60CCD"/>
    <w:rsid w:val="00B6184C"/>
    <w:rsid w:val="00B61A9C"/>
    <w:rsid w:val="00B6372D"/>
    <w:rsid w:val="00B63EA4"/>
    <w:rsid w:val="00B63FD1"/>
    <w:rsid w:val="00B648A8"/>
    <w:rsid w:val="00B65862"/>
    <w:rsid w:val="00B70F58"/>
    <w:rsid w:val="00B71FE9"/>
    <w:rsid w:val="00B7403A"/>
    <w:rsid w:val="00B75205"/>
    <w:rsid w:val="00B75459"/>
    <w:rsid w:val="00B75F62"/>
    <w:rsid w:val="00B7658B"/>
    <w:rsid w:val="00B82417"/>
    <w:rsid w:val="00B829CC"/>
    <w:rsid w:val="00B82AC0"/>
    <w:rsid w:val="00B85783"/>
    <w:rsid w:val="00B85D74"/>
    <w:rsid w:val="00B8625C"/>
    <w:rsid w:val="00B8646D"/>
    <w:rsid w:val="00B8785C"/>
    <w:rsid w:val="00B91162"/>
    <w:rsid w:val="00B93957"/>
    <w:rsid w:val="00B96A38"/>
    <w:rsid w:val="00B97499"/>
    <w:rsid w:val="00B97963"/>
    <w:rsid w:val="00BA1239"/>
    <w:rsid w:val="00BA188A"/>
    <w:rsid w:val="00BA36A2"/>
    <w:rsid w:val="00BA3A6A"/>
    <w:rsid w:val="00BA44FC"/>
    <w:rsid w:val="00BA480D"/>
    <w:rsid w:val="00BA7211"/>
    <w:rsid w:val="00BA7EB1"/>
    <w:rsid w:val="00BB17BB"/>
    <w:rsid w:val="00BB1C19"/>
    <w:rsid w:val="00BB4038"/>
    <w:rsid w:val="00BB66F9"/>
    <w:rsid w:val="00BC010F"/>
    <w:rsid w:val="00BC0B5B"/>
    <w:rsid w:val="00BC1331"/>
    <w:rsid w:val="00BC1E3C"/>
    <w:rsid w:val="00BC2930"/>
    <w:rsid w:val="00BC5C05"/>
    <w:rsid w:val="00BC5DDB"/>
    <w:rsid w:val="00BC6D12"/>
    <w:rsid w:val="00BD0992"/>
    <w:rsid w:val="00BD0F07"/>
    <w:rsid w:val="00BD3AFF"/>
    <w:rsid w:val="00BD4598"/>
    <w:rsid w:val="00BD5A21"/>
    <w:rsid w:val="00BD647E"/>
    <w:rsid w:val="00BD6A4F"/>
    <w:rsid w:val="00BD70B0"/>
    <w:rsid w:val="00BD7D9F"/>
    <w:rsid w:val="00BE0FB6"/>
    <w:rsid w:val="00BE141A"/>
    <w:rsid w:val="00BE2709"/>
    <w:rsid w:val="00BE3547"/>
    <w:rsid w:val="00BE4EAA"/>
    <w:rsid w:val="00BE51C9"/>
    <w:rsid w:val="00BE673F"/>
    <w:rsid w:val="00BE678E"/>
    <w:rsid w:val="00BF3D1F"/>
    <w:rsid w:val="00BF53EB"/>
    <w:rsid w:val="00BF723B"/>
    <w:rsid w:val="00C014E7"/>
    <w:rsid w:val="00C03181"/>
    <w:rsid w:val="00C055F9"/>
    <w:rsid w:val="00C05F5C"/>
    <w:rsid w:val="00C05F5D"/>
    <w:rsid w:val="00C0765C"/>
    <w:rsid w:val="00C13831"/>
    <w:rsid w:val="00C15143"/>
    <w:rsid w:val="00C16287"/>
    <w:rsid w:val="00C165C8"/>
    <w:rsid w:val="00C1663C"/>
    <w:rsid w:val="00C20A8F"/>
    <w:rsid w:val="00C216AB"/>
    <w:rsid w:val="00C23D30"/>
    <w:rsid w:val="00C24156"/>
    <w:rsid w:val="00C25DD9"/>
    <w:rsid w:val="00C2796D"/>
    <w:rsid w:val="00C30D32"/>
    <w:rsid w:val="00C31379"/>
    <w:rsid w:val="00C3138B"/>
    <w:rsid w:val="00C33FEA"/>
    <w:rsid w:val="00C358FF"/>
    <w:rsid w:val="00C40283"/>
    <w:rsid w:val="00C40737"/>
    <w:rsid w:val="00C43A21"/>
    <w:rsid w:val="00C456EE"/>
    <w:rsid w:val="00C4786C"/>
    <w:rsid w:val="00C506F9"/>
    <w:rsid w:val="00C5081A"/>
    <w:rsid w:val="00C50FF7"/>
    <w:rsid w:val="00C51C7C"/>
    <w:rsid w:val="00C52BB5"/>
    <w:rsid w:val="00C52C1D"/>
    <w:rsid w:val="00C537FB"/>
    <w:rsid w:val="00C5401E"/>
    <w:rsid w:val="00C5662B"/>
    <w:rsid w:val="00C5675D"/>
    <w:rsid w:val="00C57C0A"/>
    <w:rsid w:val="00C60716"/>
    <w:rsid w:val="00C62373"/>
    <w:rsid w:val="00C6262F"/>
    <w:rsid w:val="00C62B88"/>
    <w:rsid w:val="00C64A01"/>
    <w:rsid w:val="00C65D91"/>
    <w:rsid w:val="00C677F2"/>
    <w:rsid w:val="00C7149B"/>
    <w:rsid w:val="00C7265B"/>
    <w:rsid w:val="00C73290"/>
    <w:rsid w:val="00C75418"/>
    <w:rsid w:val="00C805AF"/>
    <w:rsid w:val="00C81CCA"/>
    <w:rsid w:val="00C84991"/>
    <w:rsid w:val="00C967C0"/>
    <w:rsid w:val="00C96AE0"/>
    <w:rsid w:val="00CA5523"/>
    <w:rsid w:val="00CA625A"/>
    <w:rsid w:val="00CA74AB"/>
    <w:rsid w:val="00CB00EF"/>
    <w:rsid w:val="00CB3646"/>
    <w:rsid w:val="00CB5077"/>
    <w:rsid w:val="00CB54F4"/>
    <w:rsid w:val="00CB5978"/>
    <w:rsid w:val="00CB70A3"/>
    <w:rsid w:val="00CC3857"/>
    <w:rsid w:val="00CC4FD7"/>
    <w:rsid w:val="00CC5FF5"/>
    <w:rsid w:val="00CD05A5"/>
    <w:rsid w:val="00CD1C32"/>
    <w:rsid w:val="00CD3583"/>
    <w:rsid w:val="00CD4864"/>
    <w:rsid w:val="00CD5288"/>
    <w:rsid w:val="00CD7CC0"/>
    <w:rsid w:val="00CE3D9F"/>
    <w:rsid w:val="00CE410D"/>
    <w:rsid w:val="00CE4494"/>
    <w:rsid w:val="00CE6EAF"/>
    <w:rsid w:val="00CF013B"/>
    <w:rsid w:val="00CF02A9"/>
    <w:rsid w:val="00CF2887"/>
    <w:rsid w:val="00CF2A29"/>
    <w:rsid w:val="00CF3DA0"/>
    <w:rsid w:val="00CF4747"/>
    <w:rsid w:val="00CF48B4"/>
    <w:rsid w:val="00CF60D1"/>
    <w:rsid w:val="00CF66DF"/>
    <w:rsid w:val="00CF75C9"/>
    <w:rsid w:val="00D03C71"/>
    <w:rsid w:val="00D04D09"/>
    <w:rsid w:val="00D04E9A"/>
    <w:rsid w:val="00D05577"/>
    <w:rsid w:val="00D05746"/>
    <w:rsid w:val="00D07570"/>
    <w:rsid w:val="00D0795F"/>
    <w:rsid w:val="00D07B29"/>
    <w:rsid w:val="00D101CF"/>
    <w:rsid w:val="00D1242F"/>
    <w:rsid w:val="00D14D08"/>
    <w:rsid w:val="00D1552B"/>
    <w:rsid w:val="00D17F47"/>
    <w:rsid w:val="00D23C99"/>
    <w:rsid w:val="00D2724C"/>
    <w:rsid w:val="00D31868"/>
    <w:rsid w:val="00D3254E"/>
    <w:rsid w:val="00D3481D"/>
    <w:rsid w:val="00D35089"/>
    <w:rsid w:val="00D3541F"/>
    <w:rsid w:val="00D35530"/>
    <w:rsid w:val="00D3630F"/>
    <w:rsid w:val="00D41773"/>
    <w:rsid w:val="00D42BF1"/>
    <w:rsid w:val="00D43710"/>
    <w:rsid w:val="00D43D08"/>
    <w:rsid w:val="00D458EC"/>
    <w:rsid w:val="00D461E5"/>
    <w:rsid w:val="00D4623A"/>
    <w:rsid w:val="00D47366"/>
    <w:rsid w:val="00D51C9E"/>
    <w:rsid w:val="00D52DBF"/>
    <w:rsid w:val="00D53C92"/>
    <w:rsid w:val="00D53F2C"/>
    <w:rsid w:val="00D55CC5"/>
    <w:rsid w:val="00D57A06"/>
    <w:rsid w:val="00D57C45"/>
    <w:rsid w:val="00D60325"/>
    <w:rsid w:val="00D603A7"/>
    <w:rsid w:val="00D61A8A"/>
    <w:rsid w:val="00D627AD"/>
    <w:rsid w:val="00D638CF"/>
    <w:rsid w:val="00D63B88"/>
    <w:rsid w:val="00D63E38"/>
    <w:rsid w:val="00D63EA9"/>
    <w:rsid w:val="00D646CB"/>
    <w:rsid w:val="00D64EC1"/>
    <w:rsid w:val="00D66565"/>
    <w:rsid w:val="00D709D2"/>
    <w:rsid w:val="00D74A4F"/>
    <w:rsid w:val="00D75598"/>
    <w:rsid w:val="00D763CC"/>
    <w:rsid w:val="00D76FC3"/>
    <w:rsid w:val="00D77BFF"/>
    <w:rsid w:val="00D813E3"/>
    <w:rsid w:val="00D81D68"/>
    <w:rsid w:val="00D828AD"/>
    <w:rsid w:val="00D849B4"/>
    <w:rsid w:val="00D8643F"/>
    <w:rsid w:val="00D86E34"/>
    <w:rsid w:val="00D872F9"/>
    <w:rsid w:val="00D87CF0"/>
    <w:rsid w:val="00D87F8B"/>
    <w:rsid w:val="00D93268"/>
    <w:rsid w:val="00D93D24"/>
    <w:rsid w:val="00D9432E"/>
    <w:rsid w:val="00D95ED3"/>
    <w:rsid w:val="00D978D4"/>
    <w:rsid w:val="00DA2F14"/>
    <w:rsid w:val="00DA3229"/>
    <w:rsid w:val="00DA35A9"/>
    <w:rsid w:val="00DA3803"/>
    <w:rsid w:val="00DA397F"/>
    <w:rsid w:val="00DA5EA9"/>
    <w:rsid w:val="00DA7217"/>
    <w:rsid w:val="00DA73C7"/>
    <w:rsid w:val="00DA7E7E"/>
    <w:rsid w:val="00DB303E"/>
    <w:rsid w:val="00DB6439"/>
    <w:rsid w:val="00DB6AE3"/>
    <w:rsid w:val="00DB7B72"/>
    <w:rsid w:val="00DC0667"/>
    <w:rsid w:val="00DC11EE"/>
    <w:rsid w:val="00DC16D2"/>
    <w:rsid w:val="00DC299A"/>
    <w:rsid w:val="00DC3D71"/>
    <w:rsid w:val="00DC5AB8"/>
    <w:rsid w:val="00DC6BC6"/>
    <w:rsid w:val="00DD08D5"/>
    <w:rsid w:val="00DD5EED"/>
    <w:rsid w:val="00DD648C"/>
    <w:rsid w:val="00DD6EB1"/>
    <w:rsid w:val="00DE20D4"/>
    <w:rsid w:val="00DE3630"/>
    <w:rsid w:val="00DE3D0A"/>
    <w:rsid w:val="00DE526D"/>
    <w:rsid w:val="00DE54E6"/>
    <w:rsid w:val="00DE65FA"/>
    <w:rsid w:val="00DE74F9"/>
    <w:rsid w:val="00DE7E6F"/>
    <w:rsid w:val="00DF1A4B"/>
    <w:rsid w:val="00DF5A13"/>
    <w:rsid w:val="00E007E9"/>
    <w:rsid w:val="00E00F2C"/>
    <w:rsid w:val="00E05E7C"/>
    <w:rsid w:val="00E11EA3"/>
    <w:rsid w:val="00E1207E"/>
    <w:rsid w:val="00E15CDA"/>
    <w:rsid w:val="00E15F7E"/>
    <w:rsid w:val="00E17C28"/>
    <w:rsid w:val="00E17D14"/>
    <w:rsid w:val="00E2401F"/>
    <w:rsid w:val="00E24F85"/>
    <w:rsid w:val="00E253AA"/>
    <w:rsid w:val="00E25C02"/>
    <w:rsid w:val="00E26B54"/>
    <w:rsid w:val="00E301CE"/>
    <w:rsid w:val="00E33BD0"/>
    <w:rsid w:val="00E33C2E"/>
    <w:rsid w:val="00E344C8"/>
    <w:rsid w:val="00E354F2"/>
    <w:rsid w:val="00E35CCE"/>
    <w:rsid w:val="00E375B8"/>
    <w:rsid w:val="00E4072F"/>
    <w:rsid w:val="00E41DFA"/>
    <w:rsid w:val="00E441E8"/>
    <w:rsid w:val="00E44645"/>
    <w:rsid w:val="00E45540"/>
    <w:rsid w:val="00E47C40"/>
    <w:rsid w:val="00E5060A"/>
    <w:rsid w:val="00E52539"/>
    <w:rsid w:val="00E53C74"/>
    <w:rsid w:val="00E54D6F"/>
    <w:rsid w:val="00E55DCA"/>
    <w:rsid w:val="00E6047B"/>
    <w:rsid w:val="00E62821"/>
    <w:rsid w:val="00E6651E"/>
    <w:rsid w:val="00E705EE"/>
    <w:rsid w:val="00E707B9"/>
    <w:rsid w:val="00E710BA"/>
    <w:rsid w:val="00E71EFF"/>
    <w:rsid w:val="00E7208F"/>
    <w:rsid w:val="00E73B38"/>
    <w:rsid w:val="00E819FD"/>
    <w:rsid w:val="00E82F51"/>
    <w:rsid w:val="00E85962"/>
    <w:rsid w:val="00E85C93"/>
    <w:rsid w:val="00E8613C"/>
    <w:rsid w:val="00E86EFB"/>
    <w:rsid w:val="00E911D8"/>
    <w:rsid w:val="00E9246A"/>
    <w:rsid w:val="00E92497"/>
    <w:rsid w:val="00E96894"/>
    <w:rsid w:val="00EA29CE"/>
    <w:rsid w:val="00EA47BF"/>
    <w:rsid w:val="00EA4911"/>
    <w:rsid w:val="00EA5633"/>
    <w:rsid w:val="00EA6AB4"/>
    <w:rsid w:val="00EA7B70"/>
    <w:rsid w:val="00EB1026"/>
    <w:rsid w:val="00EB208D"/>
    <w:rsid w:val="00EB5604"/>
    <w:rsid w:val="00EB5624"/>
    <w:rsid w:val="00EB68C3"/>
    <w:rsid w:val="00EC0F51"/>
    <w:rsid w:val="00EC5098"/>
    <w:rsid w:val="00EC5440"/>
    <w:rsid w:val="00EC78A4"/>
    <w:rsid w:val="00ED082C"/>
    <w:rsid w:val="00ED083A"/>
    <w:rsid w:val="00ED1408"/>
    <w:rsid w:val="00ED42B3"/>
    <w:rsid w:val="00ED5697"/>
    <w:rsid w:val="00EE0DC4"/>
    <w:rsid w:val="00EE25B0"/>
    <w:rsid w:val="00EE2D49"/>
    <w:rsid w:val="00EE4163"/>
    <w:rsid w:val="00EE650E"/>
    <w:rsid w:val="00EE7AB8"/>
    <w:rsid w:val="00EF29C2"/>
    <w:rsid w:val="00EF3920"/>
    <w:rsid w:val="00EF4318"/>
    <w:rsid w:val="00EF5FB5"/>
    <w:rsid w:val="00EF66A4"/>
    <w:rsid w:val="00EF6EEA"/>
    <w:rsid w:val="00EF7217"/>
    <w:rsid w:val="00F01DAD"/>
    <w:rsid w:val="00F03016"/>
    <w:rsid w:val="00F03BCA"/>
    <w:rsid w:val="00F04AAF"/>
    <w:rsid w:val="00F058E9"/>
    <w:rsid w:val="00F07DE4"/>
    <w:rsid w:val="00F11C2E"/>
    <w:rsid w:val="00F124DE"/>
    <w:rsid w:val="00F1274B"/>
    <w:rsid w:val="00F164A1"/>
    <w:rsid w:val="00F171F1"/>
    <w:rsid w:val="00F17427"/>
    <w:rsid w:val="00F202F6"/>
    <w:rsid w:val="00F207BE"/>
    <w:rsid w:val="00F20D7A"/>
    <w:rsid w:val="00F210FC"/>
    <w:rsid w:val="00F22421"/>
    <w:rsid w:val="00F22821"/>
    <w:rsid w:val="00F23982"/>
    <w:rsid w:val="00F24122"/>
    <w:rsid w:val="00F329A7"/>
    <w:rsid w:val="00F33709"/>
    <w:rsid w:val="00F35E58"/>
    <w:rsid w:val="00F43E07"/>
    <w:rsid w:val="00F441CF"/>
    <w:rsid w:val="00F45E4D"/>
    <w:rsid w:val="00F46126"/>
    <w:rsid w:val="00F507FB"/>
    <w:rsid w:val="00F5200C"/>
    <w:rsid w:val="00F52185"/>
    <w:rsid w:val="00F557AC"/>
    <w:rsid w:val="00F56017"/>
    <w:rsid w:val="00F5769D"/>
    <w:rsid w:val="00F576E9"/>
    <w:rsid w:val="00F60400"/>
    <w:rsid w:val="00F62397"/>
    <w:rsid w:val="00F637C7"/>
    <w:rsid w:val="00F64532"/>
    <w:rsid w:val="00F65288"/>
    <w:rsid w:val="00F668AE"/>
    <w:rsid w:val="00F66A77"/>
    <w:rsid w:val="00F71D00"/>
    <w:rsid w:val="00F7438C"/>
    <w:rsid w:val="00F751F4"/>
    <w:rsid w:val="00F76A9C"/>
    <w:rsid w:val="00F80445"/>
    <w:rsid w:val="00F81678"/>
    <w:rsid w:val="00F91C86"/>
    <w:rsid w:val="00F9439A"/>
    <w:rsid w:val="00F94471"/>
    <w:rsid w:val="00F94989"/>
    <w:rsid w:val="00F951BA"/>
    <w:rsid w:val="00F96F8F"/>
    <w:rsid w:val="00FA1BCC"/>
    <w:rsid w:val="00FA21EE"/>
    <w:rsid w:val="00FA5282"/>
    <w:rsid w:val="00FA58DB"/>
    <w:rsid w:val="00FA5B77"/>
    <w:rsid w:val="00FA5B7B"/>
    <w:rsid w:val="00FB09F6"/>
    <w:rsid w:val="00FB0D2B"/>
    <w:rsid w:val="00FB2727"/>
    <w:rsid w:val="00FB2B01"/>
    <w:rsid w:val="00FB5B4F"/>
    <w:rsid w:val="00FB73F7"/>
    <w:rsid w:val="00FB7ECC"/>
    <w:rsid w:val="00FC03E3"/>
    <w:rsid w:val="00FC4D7A"/>
    <w:rsid w:val="00FC4F2B"/>
    <w:rsid w:val="00FC5F29"/>
    <w:rsid w:val="00FD0186"/>
    <w:rsid w:val="00FD28DD"/>
    <w:rsid w:val="00FD65EC"/>
    <w:rsid w:val="00FD683C"/>
    <w:rsid w:val="00FD696C"/>
    <w:rsid w:val="00FE392C"/>
    <w:rsid w:val="00FE59A4"/>
    <w:rsid w:val="00FE66E0"/>
    <w:rsid w:val="00FF0C12"/>
    <w:rsid w:val="00FF39B5"/>
    <w:rsid w:val="00FF3B26"/>
    <w:rsid w:val="00FF4C1E"/>
    <w:rsid w:val="00FF53CA"/>
    <w:rsid w:val="00FF67AC"/>
    <w:rsid w:val="00FF6AA2"/>
    <w:rsid w:val="00FF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334A5"/>
  <w15:docId w15:val="{E9773ED1-F27E-4508-A9C9-57103A54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062"/>
    <w:pPr>
      <w:widowControl w:val="0"/>
      <w:suppressAutoHyphens/>
    </w:pPr>
    <w:rPr>
      <w:rFonts w:eastAsia="SimSun" w:cs="Mangal"/>
      <w:kern w:val="1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A6BCF"/>
    <w:pPr>
      <w:autoSpaceDE w:val="0"/>
      <w:autoSpaceDN w:val="0"/>
      <w:adjustRightInd w:val="0"/>
      <w:spacing w:after="0"/>
      <w:jc w:val="left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B303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055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5200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5200C"/>
    <w:rPr>
      <w:rFonts w:eastAsia="SimSun" w:cs="Mangal"/>
      <w:kern w:val="1"/>
      <w:szCs w:val="24"/>
      <w:lang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F5200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00C"/>
    <w:rPr>
      <w:rFonts w:eastAsia="SimSun" w:cs="Mangal"/>
      <w:kern w:val="1"/>
      <w:szCs w:val="24"/>
      <w:lang w:eastAsia="hi-I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924D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4D6F"/>
    <w:rPr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4D6F"/>
    <w:rPr>
      <w:rFonts w:eastAsia="SimSun" w:cs="Mangal"/>
      <w:kern w:val="1"/>
      <w:sz w:val="20"/>
      <w:szCs w:val="18"/>
      <w:lang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4D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4D6F"/>
    <w:rPr>
      <w:rFonts w:eastAsia="SimSun" w:cs="Mangal"/>
      <w:b/>
      <w:bCs/>
      <w:kern w:val="1"/>
      <w:sz w:val="20"/>
      <w:szCs w:val="18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4D6F"/>
    <w:pPr>
      <w:spacing w:after="0"/>
    </w:pPr>
    <w:rPr>
      <w:rFonts w:ascii="Segoe UI" w:hAnsi="Segoe UI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D6F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7784/rbtur.v13i3.1582" TargetMode="External"/><Relationship Id="rId13" Type="http://schemas.openxmlformats.org/officeDocument/2006/relationships/hyperlink" Target="https://www.cesl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ef.eco.unc.edu.ar/files/publicaciones/economiayestadistica/2011_49_n1/3_2011_49n01_regintegratio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gentaconnect.com/search/article?option1=tka&amp;value1=Argentinian+and+Brazilian+Demands+for+Tourism+in+Uruguay&amp;pageSize=10&amp;index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trimestreeconomico.com.mx/trimestre/index.php/te/article/view/6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2298/PAN16092701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3E24B-E18C-44B4-8BEB-2F49217F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gmordecki</dc:creator>
  <cp:lastModifiedBy>gmord</cp:lastModifiedBy>
  <cp:revision>2</cp:revision>
  <cp:lastPrinted>2019-02-18T21:02:00Z</cp:lastPrinted>
  <dcterms:created xsi:type="dcterms:W3CDTF">2021-02-12T19:09:00Z</dcterms:created>
  <dcterms:modified xsi:type="dcterms:W3CDTF">2021-02-12T19:09:00Z</dcterms:modified>
</cp:coreProperties>
</file>